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4E" w:rsidRPr="008147DC" w:rsidRDefault="00F25F0C" w:rsidP="00B526DD">
      <w:pPr>
        <w:spacing w:line="276" w:lineRule="auto"/>
        <w:rPr>
          <w:rFonts w:eastAsiaTheme="minorHAnsi"/>
          <w:b/>
          <w:szCs w:val="28"/>
        </w:rPr>
      </w:pPr>
      <w:r w:rsidRPr="008147DC">
        <w:rPr>
          <w:rFonts w:eastAsiaTheme="minorHAnsi"/>
          <w:b/>
          <w:szCs w:val="28"/>
        </w:rPr>
        <w:t>TUẦ</w:t>
      </w:r>
      <w:r w:rsidR="009A58F5" w:rsidRPr="008147DC">
        <w:rPr>
          <w:rFonts w:eastAsiaTheme="minorHAnsi"/>
          <w:b/>
          <w:szCs w:val="28"/>
        </w:rPr>
        <w:t>N 0</w:t>
      </w:r>
      <w:r w:rsidR="00D67B4E" w:rsidRPr="008147DC">
        <w:rPr>
          <w:rFonts w:eastAsiaTheme="minorHAnsi"/>
          <w:b/>
          <w:szCs w:val="28"/>
        </w:rPr>
        <w:t>8</w:t>
      </w:r>
      <w:r w:rsidRPr="008147DC">
        <w:rPr>
          <w:rFonts w:eastAsiaTheme="minorHAnsi"/>
          <w:b/>
          <w:szCs w:val="28"/>
        </w:rPr>
        <w:t xml:space="preserve"> HKII- TIẾ</w:t>
      </w:r>
      <w:r w:rsidR="009A58F5" w:rsidRPr="008147DC">
        <w:rPr>
          <w:rFonts w:eastAsiaTheme="minorHAnsi"/>
          <w:b/>
          <w:szCs w:val="28"/>
        </w:rPr>
        <w:t xml:space="preserve">T </w:t>
      </w:r>
      <w:r w:rsidR="0018473F" w:rsidRPr="008147DC">
        <w:rPr>
          <w:rFonts w:eastAsiaTheme="minorHAnsi"/>
          <w:b/>
          <w:szCs w:val="28"/>
        </w:rPr>
        <w:t>2</w:t>
      </w:r>
      <w:r w:rsidRPr="008147DC">
        <w:rPr>
          <w:rFonts w:eastAsiaTheme="minorHAnsi"/>
          <w:b/>
          <w:szCs w:val="28"/>
        </w:rPr>
        <w:t>:</w:t>
      </w:r>
    </w:p>
    <w:p w:rsidR="002D4F4E" w:rsidRPr="008147DC" w:rsidRDefault="0018473F" w:rsidP="004F2289">
      <w:pPr>
        <w:spacing w:line="276" w:lineRule="auto"/>
        <w:jc w:val="center"/>
        <w:rPr>
          <w:rFonts w:eastAsia="Times New Roman"/>
          <w:b/>
          <w:bCs/>
          <w:color w:val="000000"/>
          <w:szCs w:val="28"/>
        </w:rPr>
      </w:pPr>
      <w:r w:rsidRPr="008147DC">
        <w:rPr>
          <w:rFonts w:eastAsia="Times New Roman"/>
          <w:b/>
          <w:bCs/>
          <w:color w:val="000000"/>
          <w:szCs w:val="28"/>
        </w:rPr>
        <w:t>ÔN TẬP KIỂM TRA 1 TIẾT</w:t>
      </w:r>
    </w:p>
    <w:p w:rsidR="0018473F" w:rsidRPr="008147DC" w:rsidRDefault="002D4F4E" w:rsidP="002D4F4E">
      <w:pPr>
        <w:pStyle w:val="ListParagraph"/>
        <w:spacing w:line="276" w:lineRule="auto"/>
        <w:ind w:left="0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>I.</w:t>
      </w:r>
      <w:r w:rsidR="0018473F" w:rsidRPr="008147DC">
        <w:rPr>
          <w:rFonts w:eastAsia="Times New Roman"/>
          <w:b/>
          <w:bCs/>
          <w:color w:val="000000"/>
          <w:szCs w:val="28"/>
        </w:rPr>
        <w:t>LÝ THUYẾT:</w:t>
      </w:r>
    </w:p>
    <w:p w:rsidR="0018473F" w:rsidRPr="008147DC" w:rsidRDefault="0018473F" w:rsidP="0018473F">
      <w:pPr>
        <w:jc w:val="both"/>
        <w:rPr>
          <w:b/>
          <w:szCs w:val="28"/>
          <w:u w:val="single"/>
        </w:rPr>
      </w:pPr>
      <w:proofErr w:type="spellStart"/>
      <w:r w:rsidRPr="008147DC">
        <w:rPr>
          <w:b/>
          <w:szCs w:val="28"/>
          <w:u w:val="single"/>
        </w:rPr>
        <w:t>Câu</w:t>
      </w:r>
      <w:proofErr w:type="spellEnd"/>
      <w:r w:rsidRPr="008147DC">
        <w:rPr>
          <w:b/>
          <w:szCs w:val="28"/>
          <w:u w:val="single"/>
        </w:rPr>
        <w:t xml:space="preserve"> 1: </w:t>
      </w:r>
      <w:proofErr w:type="spellStart"/>
      <w:r w:rsidRPr="008147DC">
        <w:rPr>
          <w:b/>
          <w:szCs w:val="28"/>
          <w:u w:val="single"/>
        </w:rPr>
        <w:t>Dân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số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châu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Mĩ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phát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triển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nhanh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từ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thế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kĩ</w:t>
      </w:r>
      <w:proofErr w:type="spellEnd"/>
      <w:r w:rsidRPr="008147DC">
        <w:rPr>
          <w:b/>
          <w:szCs w:val="28"/>
          <w:u w:val="single"/>
        </w:rPr>
        <w:t xml:space="preserve"> 17 </w:t>
      </w:r>
      <w:proofErr w:type="spellStart"/>
      <w:r w:rsidRPr="008147DC">
        <w:rPr>
          <w:b/>
          <w:szCs w:val="28"/>
          <w:u w:val="single"/>
        </w:rPr>
        <w:t>đến</w:t>
      </w:r>
      <w:proofErr w:type="spellEnd"/>
      <w:r w:rsidRPr="008147DC">
        <w:rPr>
          <w:b/>
          <w:szCs w:val="28"/>
          <w:u w:val="single"/>
        </w:rPr>
        <w:t xml:space="preserve"> nay </w:t>
      </w:r>
      <w:proofErr w:type="spellStart"/>
      <w:r w:rsidRPr="008147DC">
        <w:rPr>
          <w:b/>
          <w:szCs w:val="28"/>
          <w:u w:val="single"/>
        </w:rPr>
        <w:t>như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thế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nào</w:t>
      </w:r>
      <w:proofErr w:type="spellEnd"/>
      <w:r w:rsidRPr="008147DC">
        <w:rPr>
          <w:b/>
          <w:szCs w:val="28"/>
          <w:u w:val="single"/>
        </w:rPr>
        <w:t xml:space="preserve">? </w:t>
      </w:r>
      <w:proofErr w:type="spellStart"/>
      <w:proofErr w:type="gramStart"/>
      <w:r w:rsidRPr="008147DC">
        <w:rPr>
          <w:b/>
          <w:szCs w:val="28"/>
          <w:u w:val="single"/>
        </w:rPr>
        <w:t>Nêu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nguyên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nhân</w:t>
      </w:r>
      <w:proofErr w:type="spellEnd"/>
      <w:r w:rsidRPr="008147DC">
        <w:rPr>
          <w:b/>
          <w:szCs w:val="28"/>
          <w:u w:val="single"/>
        </w:rPr>
        <w:t>.</w:t>
      </w:r>
      <w:proofErr w:type="gramEnd"/>
    </w:p>
    <w:p w:rsidR="0018473F" w:rsidRPr="008147DC" w:rsidRDefault="0018473F" w:rsidP="0018473F">
      <w:pPr>
        <w:jc w:val="both"/>
        <w:rPr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Dân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số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Châu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Mĩ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phát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triển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nhanh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từ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thế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kỉ</w:t>
      </w:r>
      <w:proofErr w:type="spellEnd"/>
      <w:r w:rsidRPr="008147DC">
        <w:rPr>
          <w:szCs w:val="28"/>
        </w:rPr>
        <w:t xml:space="preserve"> 17 (</w:t>
      </w:r>
      <w:proofErr w:type="spellStart"/>
      <w:r w:rsidRPr="008147DC">
        <w:rPr>
          <w:szCs w:val="28"/>
        </w:rPr>
        <w:t>năm</w:t>
      </w:r>
      <w:proofErr w:type="spellEnd"/>
      <w:r w:rsidRPr="008147DC">
        <w:rPr>
          <w:szCs w:val="28"/>
        </w:rPr>
        <w:t xml:space="preserve"> 1960), </w:t>
      </w:r>
      <w:proofErr w:type="spellStart"/>
      <w:r w:rsidRPr="008147DC">
        <w:rPr>
          <w:szCs w:val="28"/>
        </w:rPr>
        <w:t>toàn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Châu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Mĩ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mới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khoảng</w:t>
      </w:r>
      <w:proofErr w:type="spellEnd"/>
      <w:r w:rsidRPr="008147DC">
        <w:rPr>
          <w:szCs w:val="28"/>
        </w:rPr>
        <w:t xml:space="preserve"> 13 </w:t>
      </w:r>
      <w:proofErr w:type="spellStart"/>
      <w:r w:rsidRPr="008147DC">
        <w:rPr>
          <w:szCs w:val="28"/>
        </w:rPr>
        <w:t>triệu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người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đến</w:t>
      </w:r>
      <w:proofErr w:type="spellEnd"/>
      <w:r w:rsidRPr="008147DC">
        <w:rPr>
          <w:szCs w:val="28"/>
        </w:rPr>
        <w:t xml:space="preserve"> nay </w:t>
      </w:r>
      <w:proofErr w:type="spellStart"/>
      <w:r w:rsidRPr="008147DC">
        <w:rPr>
          <w:szCs w:val="28"/>
        </w:rPr>
        <w:t>đã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lên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tới</w:t>
      </w:r>
      <w:proofErr w:type="spellEnd"/>
      <w:r w:rsidRPr="008147DC">
        <w:rPr>
          <w:szCs w:val="28"/>
        </w:rPr>
        <w:t xml:space="preserve"> 750 </w:t>
      </w:r>
      <w:proofErr w:type="spellStart"/>
      <w:r w:rsidRPr="008147DC">
        <w:rPr>
          <w:szCs w:val="28"/>
        </w:rPr>
        <w:t>triệu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người</w:t>
      </w:r>
      <w:proofErr w:type="spellEnd"/>
      <w:r w:rsidRPr="008147DC">
        <w:rPr>
          <w:szCs w:val="28"/>
        </w:rPr>
        <w:t>.</w:t>
      </w:r>
    </w:p>
    <w:p w:rsidR="0018473F" w:rsidRPr="008147DC" w:rsidRDefault="0018473F" w:rsidP="0018473F">
      <w:pPr>
        <w:jc w:val="both"/>
        <w:rPr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Nguyên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nhân</w:t>
      </w:r>
      <w:proofErr w:type="spellEnd"/>
      <w:r w:rsidRPr="008147DC">
        <w:rPr>
          <w:szCs w:val="28"/>
        </w:rPr>
        <w:t xml:space="preserve">: Do </w:t>
      </w:r>
      <w:proofErr w:type="spellStart"/>
      <w:r w:rsidRPr="008147DC">
        <w:rPr>
          <w:szCs w:val="28"/>
        </w:rPr>
        <w:t>tỉ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lệ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sinh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nhiều</w:t>
      </w:r>
      <w:proofErr w:type="spellEnd"/>
      <w:r w:rsidRPr="008147DC">
        <w:rPr>
          <w:szCs w:val="28"/>
        </w:rPr>
        <w:t xml:space="preserve">, do </w:t>
      </w:r>
      <w:proofErr w:type="spellStart"/>
      <w:r w:rsidRPr="008147DC">
        <w:rPr>
          <w:szCs w:val="28"/>
        </w:rPr>
        <w:t>các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luồng</w:t>
      </w:r>
      <w:proofErr w:type="spellEnd"/>
      <w:r w:rsidRPr="008147DC">
        <w:rPr>
          <w:szCs w:val="28"/>
        </w:rPr>
        <w:t xml:space="preserve"> di </w:t>
      </w:r>
      <w:proofErr w:type="spellStart"/>
      <w:r w:rsidRPr="008147DC">
        <w:rPr>
          <w:szCs w:val="28"/>
        </w:rPr>
        <w:t>cư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người</w:t>
      </w:r>
      <w:proofErr w:type="spellEnd"/>
      <w:r w:rsidRPr="008147DC">
        <w:rPr>
          <w:szCs w:val="28"/>
        </w:rPr>
        <w:t xml:space="preserve"> da </w:t>
      </w:r>
      <w:proofErr w:type="spellStart"/>
      <w:r w:rsidRPr="008147DC">
        <w:rPr>
          <w:szCs w:val="28"/>
        </w:rPr>
        <w:t>đen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bị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bán</w:t>
      </w:r>
      <w:proofErr w:type="spellEnd"/>
      <w:r w:rsidRPr="008147DC">
        <w:rPr>
          <w:szCs w:val="28"/>
        </w:rPr>
        <w:t xml:space="preserve"> sang </w:t>
      </w:r>
      <w:proofErr w:type="spellStart"/>
      <w:r w:rsidRPr="008147DC">
        <w:rPr>
          <w:szCs w:val="28"/>
        </w:rPr>
        <w:t>Châu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Mĩ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làm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nô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lệ</w:t>
      </w:r>
      <w:proofErr w:type="spellEnd"/>
      <w:r w:rsidRPr="008147DC">
        <w:rPr>
          <w:szCs w:val="28"/>
        </w:rPr>
        <w:t>.</w:t>
      </w:r>
    </w:p>
    <w:p w:rsidR="0018473F" w:rsidRPr="008147DC" w:rsidRDefault="0018473F" w:rsidP="0018473F">
      <w:pPr>
        <w:rPr>
          <w:b/>
          <w:szCs w:val="28"/>
          <w:u w:val="single"/>
        </w:rPr>
      </w:pPr>
      <w:proofErr w:type="spellStart"/>
      <w:r w:rsidRPr="008147DC">
        <w:rPr>
          <w:b/>
          <w:szCs w:val="28"/>
          <w:u w:val="single"/>
        </w:rPr>
        <w:t>Câu</w:t>
      </w:r>
      <w:proofErr w:type="spellEnd"/>
      <w:r w:rsidRPr="008147DC">
        <w:rPr>
          <w:b/>
          <w:szCs w:val="28"/>
          <w:u w:val="single"/>
        </w:rPr>
        <w:t xml:space="preserve"> 2: </w:t>
      </w:r>
      <w:proofErr w:type="spellStart"/>
      <w:r w:rsidRPr="008147DC">
        <w:rPr>
          <w:b/>
          <w:szCs w:val="28"/>
          <w:u w:val="single"/>
        </w:rPr>
        <w:t>Giải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thích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tại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sao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có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sự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khác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nhau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về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ngôn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ngữ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giữa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dân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cư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khu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vực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Bắc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Mĩ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với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dân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cư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khu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vực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Trung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Và</w:t>
      </w:r>
      <w:proofErr w:type="spellEnd"/>
      <w:r w:rsidRPr="008147DC">
        <w:rPr>
          <w:b/>
          <w:szCs w:val="28"/>
          <w:u w:val="single"/>
        </w:rPr>
        <w:t xml:space="preserve"> Nam </w:t>
      </w:r>
      <w:proofErr w:type="spellStart"/>
      <w:r w:rsidRPr="008147DC">
        <w:rPr>
          <w:b/>
          <w:szCs w:val="28"/>
          <w:u w:val="single"/>
        </w:rPr>
        <w:t>Mĩ</w:t>
      </w:r>
      <w:proofErr w:type="spellEnd"/>
      <w:r w:rsidRPr="008147DC">
        <w:rPr>
          <w:b/>
          <w:szCs w:val="28"/>
          <w:u w:val="single"/>
        </w:rPr>
        <w:t>.</w:t>
      </w:r>
    </w:p>
    <w:p w:rsidR="0018473F" w:rsidRPr="008147DC" w:rsidRDefault="0018473F" w:rsidP="0018473F">
      <w:pPr>
        <w:rPr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Dân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cư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Bắc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Mĩ</w:t>
      </w:r>
      <w:proofErr w:type="spellEnd"/>
      <w:r w:rsidRPr="008147DC">
        <w:rPr>
          <w:szCs w:val="28"/>
        </w:rPr>
        <w:t xml:space="preserve"> ở </w:t>
      </w:r>
      <w:proofErr w:type="spellStart"/>
      <w:r w:rsidRPr="008147DC">
        <w:rPr>
          <w:szCs w:val="28"/>
        </w:rPr>
        <w:t>hai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nước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Hoa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Kì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Canada </w:t>
      </w:r>
      <w:proofErr w:type="spellStart"/>
      <w:r w:rsidRPr="008147DC">
        <w:rPr>
          <w:szCs w:val="28"/>
        </w:rPr>
        <w:t>là</w:t>
      </w:r>
      <w:proofErr w:type="spellEnd"/>
      <w:r w:rsidRPr="008147DC">
        <w:rPr>
          <w:szCs w:val="28"/>
        </w:rPr>
        <w:t xml:space="preserve"> con </w:t>
      </w:r>
      <w:proofErr w:type="spellStart"/>
      <w:r w:rsidRPr="008147DC">
        <w:rPr>
          <w:szCs w:val="28"/>
        </w:rPr>
        <w:t>cháu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của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người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Châu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Âu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từ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Anh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pháp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Đức</w:t>
      </w:r>
      <w:proofErr w:type="spellEnd"/>
      <w:r w:rsidRPr="008147DC">
        <w:rPr>
          <w:szCs w:val="28"/>
        </w:rPr>
        <w:t xml:space="preserve">…di </w:t>
      </w:r>
      <w:proofErr w:type="spellStart"/>
      <w:r w:rsidRPr="008147DC">
        <w:rPr>
          <w:szCs w:val="28"/>
        </w:rPr>
        <w:t>cư</w:t>
      </w:r>
      <w:proofErr w:type="spellEnd"/>
      <w:r w:rsidRPr="008147DC">
        <w:rPr>
          <w:szCs w:val="28"/>
        </w:rPr>
        <w:t xml:space="preserve"> sang, </w:t>
      </w:r>
      <w:proofErr w:type="spellStart"/>
      <w:r w:rsidRPr="008147DC">
        <w:rPr>
          <w:szCs w:val="28"/>
        </w:rPr>
        <w:t>tiếng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nói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chính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của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họ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tiếng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Anh</w:t>
      </w:r>
      <w:proofErr w:type="spellEnd"/>
      <w:r w:rsidRPr="008147DC">
        <w:rPr>
          <w:szCs w:val="28"/>
        </w:rPr>
        <w:t>.</w:t>
      </w:r>
    </w:p>
    <w:p w:rsidR="0018473F" w:rsidRPr="008147DC" w:rsidRDefault="0018473F" w:rsidP="0018473F">
      <w:pPr>
        <w:rPr>
          <w:b/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Còn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dân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cư</w:t>
      </w:r>
      <w:proofErr w:type="spellEnd"/>
      <w:r w:rsidRPr="008147DC">
        <w:rPr>
          <w:szCs w:val="28"/>
        </w:rPr>
        <w:t xml:space="preserve"> ở </w:t>
      </w:r>
      <w:proofErr w:type="spellStart"/>
      <w:r w:rsidRPr="008147DC">
        <w:rPr>
          <w:szCs w:val="28"/>
        </w:rPr>
        <w:t>Trung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Nam </w:t>
      </w:r>
      <w:proofErr w:type="spellStart"/>
      <w:r w:rsidRPr="008147DC">
        <w:rPr>
          <w:szCs w:val="28"/>
        </w:rPr>
        <w:t>Mĩ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kể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cả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quần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đả</w:t>
      </w:r>
      <w:r w:rsidR="007E048D">
        <w:rPr>
          <w:szCs w:val="28"/>
        </w:rPr>
        <w:t>o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Ă</w:t>
      </w:r>
      <w:r w:rsidRPr="008147DC">
        <w:rPr>
          <w:szCs w:val="28"/>
        </w:rPr>
        <w:t>ng-ti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bị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thực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dân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Tây</w:t>
      </w:r>
      <w:proofErr w:type="spellEnd"/>
      <w:r w:rsidRPr="008147DC">
        <w:rPr>
          <w:szCs w:val="28"/>
        </w:rPr>
        <w:t xml:space="preserve"> Ban </w:t>
      </w:r>
      <w:proofErr w:type="spellStart"/>
      <w:r w:rsidRPr="008147DC">
        <w:rPr>
          <w:szCs w:val="28"/>
        </w:rPr>
        <w:t>Nha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Bồ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Đào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Nha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thống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trị</w:t>
      </w:r>
      <w:proofErr w:type="spellEnd"/>
      <w:r w:rsidRPr="008147DC">
        <w:rPr>
          <w:szCs w:val="28"/>
        </w:rPr>
        <w:t xml:space="preserve"> 4 </w:t>
      </w:r>
      <w:proofErr w:type="spellStart"/>
      <w:r w:rsidRPr="008147DC">
        <w:rPr>
          <w:szCs w:val="28"/>
        </w:rPr>
        <w:t>thế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kỉ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họ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đưa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vào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đây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nề</w:t>
      </w:r>
      <w:r w:rsidR="007E048D">
        <w:rPr>
          <w:szCs w:val="28"/>
        </w:rPr>
        <w:t>n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văn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hóa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Mĩ</w:t>
      </w:r>
      <w:proofErr w:type="spellEnd"/>
      <w:r w:rsidR="007E048D">
        <w:rPr>
          <w:szCs w:val="28"/>
        </w:rPr>
        <w:t xml:space="preserve"> la </w:t>
      </w:r>
      <w:proofErr w:type="spellStart"/>
      <w:r w:rsidR="007E048D">
        <w:rPr>
          <w:szCs w:val="28"/>
        </w:rPr>
        <w:t>t</w:t>
      </w:r>
      <w:r w:rsidRPr="008147DC">
        <w:rPr>
          <w:szCs w:val="28"/>
        </w:rPr>
        <w:t>inh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cư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dân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sử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dụng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ngôn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ngữ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Mĩ</w:t>
      </w:r>
      <w:proofErr w:type="spellEnd"/>
      <w:r w:rsidR="007E048D">
        <w:rPr>
          <w:szCs w:val="28"/>
        </w:rPr>
        <w:t xml:space="preserve"> la </w:t>
      </w:r>
      <w:proofErr w:type="spellStart"/>
      <w:r w:rsidR="007E048D">
        <w:rPr>
          <w:szCs w:val="28"/>
        </w:rPr>
        <w:t>t</w:t>
      </w:r>
      <w:r w:rsidRPr="008147DC">
        <w:rPr>
          <w:szCs w:val="28"/>
        </w:rPr>
        <w:t>inh</w:t>
      </w:r>
      <w:proofErr w:type="spellEnd"/>
      <w:r w:rsidRPr="008147DC">
        <w:rPr>
          <w:b/>
          <w:szCs w:val="28"/>
        </w:rPr>
        <w:t>.</w:t>
      </w:r>
    </w:p>
    <w:p w:rsidR="0018473F" w:rsidRPr="008147DC" w:rsidRDefault="0018473F" w:rsidP="0018473F">
      <w:pPr>
        <w:rPr>
          <w:b/>
          <w:szCs w:val="28"/>
          <w:u w:val="single"/>
        </w:rPr>
      </w:pPr>
      <w:proofErr w:type="spellStart"/>
      <w:r w:rsidRPr="008147DC">
        <w:rPr>
          <w:b/>
          <w:szCs w:val="28"/>
          <w:u w:val="single"/>
        </w:rPr>
        <w:t>Câu</w:t>
      </w:r>
      <w:proofErr w:type="spellEnd"/>
      <w:r w:rsidRPr="008147DC">
        <w:rPr>
          <w:b/>
          <w:szCs w:val="28"/>
          <w:u w:val="single"/>
        </w:rPr>
        <w:t xml:space="preserve"> 3: </w:t>
      </w:r>
      <w:proofErr w:type="spellStart"/>
      <w:r w:rsidRPr="008147DC">
        <w:rPr>
          <w:b/>
          <w:szCs w:val="28"/>
          <w:u w:val="single"/>
        </w:rPr>
        <w:t>Cấu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trúc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địa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hình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Bắc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Mĩ</w:t>
      </w:r>
      <w:proofErr w:type="spellEnd"/>
      <w:r w:rsidRPr="008147DC">
        <w:rPr>
          <w:b/>
          <w:szCs w:val="28"/>
          <w:u w:val="single"/>
        </w:rPr>
        <w:t>.</w:t>
      </w:r>
    </w:p>
    <w:p w:rsidR="0018473F" w:rsidRPr="008147DC" w:rsidRDefault="0018473F" w:rsidP="0018473F">
      <w:pPr>
        <w:rPr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Phía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Tây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hệ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thống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núi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cooc</w:t>
      </w:r>
      <w:proofErr w:type="spellEnd"/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đi</w:t>
      </w:r>
      <w:proofErr w:type="spellEnd"/>
      <w:r w:rsidRPr="008147DC">
        <w:rPr>
          <w:szCs w:val="28"/>
        </w:rPr>
        <w:t xml:space="preserve">-e </w:t>
      </w:r>
      <w:proofErr w:type="spellStart"/>
      <w:r w:rsidRPr="008147DC">
        <w:rPr>
          <w:szCs w:val="28"/>
        </w:rPr>
        <w:t>đồ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sộ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dài</w:t>
      </w:r>
      <w:proofErr w:type="spellEnd"/>
      <w:r w:rsidR="007E048D">
        <w:rPr>
          <w:szCs w:val="28"/>
        </w:rPr>
        <w:t xml:space="preserve"> 9000 km, </w:t>
      </w:r>
      <w:proofErr w:type="spellStart"/>
      <w:r w:rsidR="007E048D">
        <w:rPr>
          <w:szCs w:val="28"/>
        </w:rPr>
        <w:t>cao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trung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bình</w:t>
      </w:r>
      <w:proofErr w:type="spellEnd"/>
      <w:r w:rsidR="007E048D">
        <w:rPr>
          <w:szCs w:val="28"/>
        </w:rPr>
        <w:t xml:space="preserve"> 3000 - </w:t>
      </w:r>
      <w:r w:rsidRPr="008147DC">
        <w:rPr>
          <w:szCs w:val="28"/>
        </w:rPr>
        <w:t>4000m.</w:t>
      </w:r>
    </w:p>
    <w:p w:rsidR="0018473F" w:rsidRPr="008147DC" w:rsidRDefault="0018473F" w:rsidP="0018473F">
      <w:pPr>
        <w:rPr>
          <w:szCs w:val="28"/>
        </w:rPr>
      </w:pPr>
      <w:proofErr w:type="gramStart"/>
      <w:r w:rsidRPr="008147DC">
        <w:rPr>
          <w:szCs w:val="28"/>
        </w:rPr>
        <w:t xml:space="preserve">-Ở </w:t>
      </w:r>
      <w:proofErr w:type="spellStart"/>
      <w:r w:rsidRPr="008147DC">
        <w:rPr>
          <w:szCs w:val="28"/>
        </w:rPr>
        <w:t>giữa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đồng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bằng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trung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tâm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rộng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lớn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cao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phía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Bắc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thấ</w:t>
      </w:r>
      <w:r w:rsidR="007E048D">
        <w:rPr>
          <w:szCs w:val="28"/>
        </w:rPr>
        <w:t>p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phía</w:t>
      </w:r>
      <w:proofErr w:type="spellEnd"/>
      <w:r w:rsidR="007E048D">
        <w:rPr>
          <w:szCs w:val="28"/>
        </w:rPr>
        <w:t xml:space="preserve"> Nam - </w:t>
      </w:r>
      <w:proofErr w:type="spellStart"/>
      <w:r w:rsidRPr="008147DC">
        <w:rPr>
          <w:szCs w:val="28"/>
        </w:rPr>
        <w:t>Đông</w:t>
      </w:r>
      <w:proofErr w:type="spellEnd"/>
      <w:r w:rsidRPr="008147DC">
        <w:rPr>
          <w:szCs w:val="28"/>
        </w:rPr>
        <w:t xml:space="preserve"> Nam.</w:t>
      </w:r>
      <w:proofErr w:type="gramEnd"/>
    </w:p>
    <w:p w:rsidR="0018473F" w:rsidRPr="008147DC" w:rsidRDefault="0018473F" w:rsidP="0018473F">
      <w:pPr>
        <w:rPr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Phía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Đông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sơn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nguyên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trên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bán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đảo</w:t>
      </w:r>
      <w:proofErr w:type="spellEnd"/>
      <w:r w:rsidRPr="008147DC">
        <w:rPr>
          <w:szCs w:val="28"/>
        </w:rPr>
        <w:t xml:space="preserve"> La-</w:t>
      </w:r>
      <w:proofErr w:type="spellStart"/>
      <w:r w:rsidRPr="008147DC">
        <w:rPr>
          <w:szCs w:val="28"/>
        </w:rPr>
        <w:t>ra</w:t>
      </w:r>
      <w:proofErr w:type="spellEnd"/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đo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núi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già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Apalat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cao</w:t>
      </w:r>
      <w:proofErr w:type="spellEnd"/>
      <w:r w:rsidRPr="008147DC">
        <w:rPr>
          <w:szCs w:val="28"/>
        </w:rPr>
        <w:t xml:space="preserve"> ở </w:t>
      </w:r>
      <w:proofErr w:type="spellStart"/>
      <w:r w:rsidRPr="008147DC">
        <w:rPr>
          <w:szCs w:val="28"/>
        </w:rPr>
        <w:t>phía</w:t>
      </w:r>
      <w:proofErr w:type="spellEnd"/>
      <w:r w:rsidRPr="008147DC">
        <w:rPr>
          <w:szCs w:val="28"/>
        </w:rPr>
        <w:t xml:space="preserve"> Nam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Thấp</w:t>
      </w:r>
      <w:proofErr w:type="spellEnd"/>
      <w:r w:rsidRPr="008147DC">
        <w:rPr>
          <w:szCs w:val="28"/>
        </w:rPr>
        <w:t xml:space="preserve"> ở </w:t>
      </w:r>
      <w:proofErr w:type="spellStart"/>
      <w:r w:rsidRPr="008147DC">
        <w:rPr>
          <w:szCs w:val="28"/>
        </w:rPr>
        <w:t>Phía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Bắc</w:t>
      </w:r>
      <w:proofErr w:type="spellEnd"/>
      <w:r w:rsidRPr="008147DC">
        <w:rPr>
          <w:szCs w:val="28"/>
        </w:rPr>
        <w:t>.</w:t>
      </w:r>
    </w:p>
    <w:p w:rsidR="0018473F" w:rsidRPr="008147DC" w:rsidRDefault="0018473F" w:rsidP="0018473F">
      <w:pPr>
        <w:rPr>
          <w:b/>
          <w:szCs w:val="28"/>
          <w:u w:val="single"/>
        </w:rPr>
      </w:pPr>
      <w:proofErr w:type="spellStart"/>
      <w:r w:rsidRPr="008147DC">
        <w:rPr>
          <w:b/>
          <w:szCs w:val="28"/>
          <w:u w:val="single"/>
        </w:rPr>
        <w:t>Câu</w:t>
      </w:r>
      <w:proofErr w:type="spellEnd"/>
      <w:r w:rsidRPr="008147DC">
        <w:rPr>
          <w:b/>
          <w:szCs w:val="28"/>
          <w:u w:val="single"/>
        </w:rPr>
        <w:t xml:space="preserve"> 4: </w:t>
      </w:r>
      <w:proofErr w:type="spellStart"/>
      <w:r w:rsidRPr="008147DC">
        <w:rPr>
          <w:b/>
          <w:szCs w:val="28"/>
          <w:u w:val="single"/>
        </w:rPr>
        <w:t>Sự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phân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hóa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khí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hậu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Bắc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Mĩ</w:t>
      </w:r>
      <w:proofErr w:type="spellEnd"/>
      <w:r w:rsidRPr="008147DC">
        <w:rPr>
          <w:b/>
          <w:szCs w:val="28"/>
          <w:u w:val="single"/>
        </w:rPr>
        <w:t xml:space="preserve">. </w:t>
      </w:r>
      <w:proofErr w:type="spellStart"/>
      <w:r w:rsidRPr="008147DC">
        <w:rPr>
          <w:b/>
          <w:szCs w:val="28"/>
          <w:u w:val="single"/>
        </w:rPr>
        <w:t>Giải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thích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sự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phân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hóa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đó</w:t>
      </w:r>
      <w:proofErr w:type="spellEnd"/>
      <w:r w:rsidRPr="008147DC">
        <w:rPr>
          <w:b/>
          <w:szCs w:val="28"/>
          <w:u w:val="single"/>
        </w:rPr>
        <w:t>.</w:t>
      </w:r>
    </w:p>
    <w:p w:rsidR="0018473F" w:rsidRPr="008147DC" w:rsidRDefault="0018473F" w:rsidP="0018473F">
      <w:pPr>
        <w:rPr>
          <w:szCs w:val="28"/>
        </w:rPr>
      </w:pPr>
      <w:r w:rsidRPr="008147DC">
        <w:rPr>
          <w:szCs w:val="28"/>
        </w:rPr>
        <w:t xml:space="preserve">-Theo </w:t>
      </w:r>
      <w:proofErr w:type="spellStart"/>
      <w:r w:rsidRPr="008147DC">
        <w:rPr>
          <w:szCs w:val="28"/>
        </w:rPr>
        <w:t>chiều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từ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bắc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xuống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nam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Bắc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Mĩ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có</w:t>
      </w:r>
      <w:proofErr w:type="spellEnd"/>
      <w:r w:rsidRPr="008147DC">
        <w:rPr>
          <w:szCs w:val="28"/>
        </w:rPr>
        <w:t xml:space="preserve"> 3 </w:t>
      </w:r>
      <w:proofErr w:type="spellStart"/>
      <w:r w:rsidRPr="008147DC">
        <w:rPr>
          <w:szCs w:val="28"/>
        </w:rPr>
        <w:t>vành</w:t>
      </w:r>
      <w:proofErr w:type="spellEnd"/>
      <w:r w:rsidRPr="008147DC">
        <w:rPr>
          <w:szCs w:val="28"/>
        </w:rPr>
        <w:t xml:space="preserve"> </w:t>
      </w:r>
      <w:proofErr w:type="spellStart"/>
      <w:proofErr w:type="gramStart"/>
      <w:r w:rsidRPr="008147DC">
        <w:rPr>
          <w:szCs w:val="28"/>
        </w:rPr>
        <w:t>đai</w:t>
      </w:r>
      <w:proofErr w:type="spellEnd"/>
      <w:proofErr w:type="gram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khí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hậu</w:t>
      </w:r>
      <w:proofErr w:type="spellEnd"/>
      <w:r w:rsidRPr="008147DC">
        <w:rPr>
          <w:szCs w:val="28"/>
        </w:rPr>
        <w:t xml:space="preserve">: </w:t>
      </w:r>
      <w:proofErr w:type="spellStart"/>
      <w:r w:rsidRPr="008147DC">
        <w:rPr>
          <w:szCs w:val="28"/>
        </w:rPr>
        <w:t>hàn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đới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ôn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đới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nhiệt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đới</w:t>
      </w:r>
      <w:proofErr w:type="spellEnd"/>
      <w:r w:rsidRPr="008147DC">
        <w:rPr>
          <w:szCs w:val="28"/>
        </w:rPr>
        <w:t>.</w:t>
      </w:r>
    </w:p>
    <w:p w:rsidR="0018473F" w:rsidRPr="008147DC" w:rsidRDefault="0018473F" w:rsidP="0018473F">
      <w:pPr>
        <w:rPr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Tuy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nhiên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khi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từ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bắc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xuống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nam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mỗi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đới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lại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có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sự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phân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hóa</w:t>
      </w:r>
      <w:proofErr w:type="spellEnd"/>
      <w:r w:rsidRPr="008147DC">
        <w:rPr>
          <w:szCs w:val="28"/>
        </w:rPr>
        <w:t xml:space="preserve"> </w:t>
      </w:r>
      <w:proofErr w:type="spellStart"/>
      <w:proofErr w:type="gramStart"/>
      <w:r w:rsidRPr="008147DC">
        <w:rPr>
          <w:szCs w:val="28"/>
        </w:rPr>
        <w:t>theo</w:t>
      </w:r>
      <w:proofErr w:type="spellEnd"/>
      <w:proofErr w:type="gram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chiều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từ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tây</w:t>
      </w:r>
      <w:proofErr w:type="spellEnd"/>
      <w:r w:rsidR="007E048D">
        <w:rPr>
          <w:szCs w:val="28"/>
        </w:rPr>
        <w:t xml:space="preserve"> sang </w:t>
      </w:r>
      <w:proofErr w:type="spellStart"/>
      <w:r w:rsidR="007E048D">
        <w:rPr>
          <w:szCs w:val="28"/>
        </w:rPr>
        <w:t>đông</w:t>
      </w:r>
      <w:proofErr w:type="spellEnd"/>
      <w:r w:rsidR="007E048D">
        <w:rPr>
          <w:szCs w:val="28"/>
        </w:rPr>
        <w:t xml:space="preserve"> </w:t>
      </w:r>
      <w:proofErr w:type="spellStart"/>
      <w:r w:rsidRPr="008147DC">
        <w:rPr>
          <w:szCs w:val="28"/>
        </w:rPr>
        <w:t>với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các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kiểu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khí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hậu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bờ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tây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lục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địa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lục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địa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bờ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đông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lục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địa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tùy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theo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vị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trí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gần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hây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xa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đại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dương</w:t>
      </w:r>
      <w:proofErr w:type="spellEnd"/>
      <w:r w:rsidRPr="008147DC">
        <w:rPr>
          <w:szCs w:val="28"/>
        </w:rPr>
        <w:t>.</w:t>
      </w:r>
    </w:p>
    <w:p w:rsidR="0018473F" w:rsidRPr="008147DC" w:rsidRDefault="0018473F" w:rsidP="0018473F">
      <w:pPr>
        <w:rPr>
          <w:b/>
          <w:szCs w:val="28"/>
          <w:u w:val="single"/>
        </w:rPr>
      </w:pPr>
      <w:proofErr w:type="spellStart"/>
      <w:r w:rsidRPr="008147DC">
        <w:rPr>
          <w:b/>
          <w:szCs w:val="28"/>
          <w:u w:val="single"/>
        </w:rPr>
        <w:t>Câu</w:t>
      </w:r>
      <w:proofErr w:type="spellEnd"/>
      <w:r w:rsidRPr="008147DC">
        <w:rPr>
          <w:b/>
          <w:szCs w:val="28"/>
          <w:u w:val="single"/>
        </w:rPr>
        <w:t xml:space="preserve"> 5: </w:t>
      </w:r>
      <w:proofErr w:type="spellStart"/>
      <w:r w:rsidRPr="008147DC">
        <w:rPr>
          <w:b/>
          <w:szCs w:val="28"/>
          <w:u w:val="single"/>
        </w:rPr>
        <w:t>Những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điều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kiện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nào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làm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cho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nền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nông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nghiệp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Hoa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Kì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và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Canađa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phát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triển</w:t>
      </w:r>
      <w:proofErr w:type="spellEnd"/>
      <w:r w:rsidRPr="008147DC">
        <w:rPr>
          <w:b/>
          <w:szCs w:val="28"/>
          <w:u w:val="single"/>
        </w:rPr>
        <w:t xml:space="preserve"> ở </w:t>
      </w:r>
      <w:proofErr w:type="spellStart"/>
      <w:r w:rsidRPr="008147DC">
        <w:rPr>
          <w:b/>
          <w:szCs w:val="28"/>
          <w:u w:val="single"/>
        </w:rPr>
        <w:t>trình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độ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cao</w:t>
      </w:r>
      <w:proofErr w:type="spellEnd"/>
      <w:r w:rsidRPr="008147DC">
        <w:rPr>
          <w:b/>
          <w:szCs w:val="28"/>
          <w:u w:val="single"/>
        </w:rPr>
        <w:t>?</w:t>
      </w:r>
    </w:p>
    <w:p w:rsidR="0018473F" w:rsidRPr="008147DC" w:rsidRDefault="0018473F" w:rsidP="0018473F">
      <w:pPr>
        <w:rPr>
          <w:szCs w:val="28"/>
        </w:rPr>
      </w:pPr>
      <w:proofErr w:type="gramStart"/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Điều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kiện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thuận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lợi</w:t>
      </w:r>
      <w:proofErr w:type="spellEnd"/>
      <w:r w:rsidRPr="008147DC">
        <w:rPr>
          <w:szCs w:val="28"/>
        </w:rPr>
        <w:t xml:space="preserve">: </w:t>
      </w:r>
      <w:proofErr w:type="spellStart"/>
      <w:r w:rsidRPr="008147DC">
        <w:rPr>
          <w:szCs w:val="28"/>
        </w:rPr>
        <w:t>Đồng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bằng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rộng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lớn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khí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hậu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ôn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đới</w:t>
      </w:r>
      <w:proofErr w:type="spellEnd"/>
      <w:r w:rsidRPr="008147DC">
        <w:rPr>
          <w:szCs w:val="28"/>
        </w:rPr>
        <w:t>.</w:t>
      </w:r>
      <w:proofErr w:type="gramEnd"/>
    </w:p>
    <w:p w:rsidR="0018473F" w:rsidRPr="008147DC" w:rsidRDefault="0018473F" w:rsidP="0018473F">
      <w:pPr>
        <w:rPr>
          <w:szCs w:val="28"/>
        </w:rPr>
      </w:pPr>
      <w:proofErr w:type="gramStart"/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Ưu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thế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về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khoa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học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kĩ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thuật</w:t>
      </w:r>
      <w:proofErr w:type="spellEnd"/>
      <w:r w:rsidRPr="008147DC">
        <w:rPr>
          <w:szCs w:val="28"/>
        </w:rPr>
        <w:t xml:space="preserve">: </w:t>
      </w:r>
      <w:proofErr w:type="spellStart"/>
      <w:r w:rsidRPr="008147DC">
        <w:rPr>
          <w:szCs w:val="28"/>
        </w:rPr>
        <w:t>Có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nhiểu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thiết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bị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tự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động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được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hỗ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trợ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đắc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lực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của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viện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nghiên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cứu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giống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phân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bón</w:t>
      </w:r>
      <w:proofErr w:type="spellEnd"/>
      <w:r w:rsidRPr="008147DC">
        <w:rPr>
          <w:szCs w:val="28"/>
        </w:rPr>
        <w:t>.</w:t>
      </w:r>
      <w:proofErr w:type="gramEnd"/>
    </w:p>
    <w:p w:rsidR="0018473F" w:rsidRPr="008147DC" w:rsidRDefault="0018473F" w:rsidP="0018473F">
      <w:pPr>
        <w:rPr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Cách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tổ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chức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sản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xuất</w:t>
      </w:r>
      <w:proofErr w:type="spellEnd"/>
      <w:r w:rsidRPr="008147DC">
        <w:rPr>
          <w:szCs w:val="28"/>
        </w:rPr>
        <w:t xml:space="preserve">: </w:t>
      </w:r>
      <w:proofErr w:type="spellStart"/>
      <w:r w:rsidRPr="008147DC">
        <w:rPr>
          <w:szCs w:val="28"/>
        </w:rPr>
        <w:t>Nền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nông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nghiệp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tiên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tiến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chuyên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môn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hóa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cao</w:t>
      </w:r>
      <w:proofErr w:type="spellEnd"/>
      <w:r w:rsidRPr="008147DC">
        <w:rPr>
          <w:szCs w:val="28"/>
        </w:rPr>
        <w:t>.</w:t>
      </w:r>
    </w:p>
    <w:p w:rsidR="0018473F" w:rsidRPr="008147DC" w:rsidRDefault="0018473F" w:rsidP="0018473F">
      <w:pPr>
        <w:rPr>
          <w:b/>
          <w:szCs w:val="28"/>
          <w:u w:val="single"/>
        </w:rPr>
      </w:pPr>
      <w:proofErr w:type="spellStart"/>
      <w:r w:rsidRPr="008147DC">
        <w:rPr>
          <w:b/>
          <w:szCs w:val="28"/>
          <w:u w:val="single"/>
        </w:rPr>
        <w:t>Câu</w:t>
      </w:r>
      <w:proofErr w:type="spellEnd"/>
      <w:r w:rsidRPr="008147DC">
        <w:rPr>
          <w:b/>
          <w:szCs w:val="28"/>
          <w:u w:val="single"/>
        </w:rPr>
        <w:t xml:space="preserve"> 6: </w:t>
      </w:r>
      <w:proofErr w:type="spellStart"/>
      <w:r w:rsidRPr="008147DC">
        <w:rPr>
          <w:b/>
          <w:szCs w:val="28"/>
          <w:u w:val="single"/>
        </w:rPr>
        <w:t>Giải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thích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tại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sao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dải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đất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hẹp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phía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tây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dãy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Anđét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lại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có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hoang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mạc</w:t>
      </w:r>
      <w:proofErr w:type="spellEnd"/>
      <w:r w:rsidRPr="008147DC">
        <w:rPr>
          <w:b/>
          <w:szCs w:val="28"/>
          <w:u w:val="single"/>
        </w:rPr>
        <w:t>.</w:t>
      </w:r>
    </w:p>
    <w:p w:rsidR="0018473F" w:rsidRPr="008147DC" w:rsidRDefault="0018473F" w:rsidP="0018473F">
      <w:pPr>
        <w:rPr>
          <w:szCs w:val="28"/>
        </w:rPr>
      </w:pPr>
      <w:r w:rsidRPr="008147DC">
        <w:rPr>
          <w:szCs w:val="28"/>
        </w:rPr>
        <w:t xml:space="preserve">-Hoang </w:t>
      </w:r>
      <w:proofErr w:type="spellStart"/>
      <w:r w:rsidRPr="008147DC">
        <w:rPr>
          <w:szCs w:val="28"/>
        </w:rPr>
        <w:t>mạc</w:t>
      </w:r>
      <w:proofErr w:type="spellEnd"/>
      <w:r w:rsidRPr="008147DC">
        <w:rPr>
          <w:szCs w:val="28"/>
        </w:rPr>
        <w:t xml:space="preserve"> A-ta-</w:t>
      </w:r>
      <w:proofErr w:type="spellStart"/>
      <w:r w:rsidRPr="008147DC">
        <w:rPr>
          <w:szCs w:val="28"/>
        </w:rPr>
        <w:t>ca</w:t>
      </w:r>
      <w:proofErr w:type="spellEnd"/>
      <w:r w:rsidRPr="008147DC">
        <w:rPr>
          <w:szCs w:val="28"/>
        </w:rPr>
        <w:t xml:space="preserve">-ma </w:t>
      </w:r>
      <w:proofErr w:type="spellStart"/>
      <w:r w:rsidRPr="008147DC">
        <w:rPr>
          <w:szCs w:val="28"/>
        </w:rPr>
        <w:t>hình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thành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ven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biể</w:t>
      </w:r>
      <w:r w:rsidR="007E048D">
        <w:rPr>
          <w:szCs w:val="28"/>
        </w:rPr>
        <w:t>n</w:t>
      </w:r>
      <w:proofErr w:type="spellEnd"/>
      <w:r w:rsidRPr="008147DC">
        <w:rPr>
          <w:szCs w:val="28"/>
        </w:rPr>
        <w:t xml:space="preserve">, do </w:t>
      </w:r>
      <w:proofErr w:type="spellStart"/>
      <w:r w:rsidRPr="008147DC">
        <w:rPr>
          <w:szCs w:val="28"/>
        </w:rPr>
        <w:t>ảnh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hưởng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của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dòng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biển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lạnh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Pê-ru</w:t>
      </w:r>
      <w:proofErr w:type="spellEnd"/>
      <w:r w:rsidRPr="008147DC">
        <w:rPr>
          <w:szCs w:val="28"/>
        </w:rPr>
        <w:t>.</w:t>
      </w:r>
    </w:p>
    <w:p w:rsidR="0018473F" w:rsidRPr="008147DC" w:rsidRDefault="0018473F" w:rsidP="0018473F">
      <w:pPr>
        <w:rPr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Dòng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biển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lạnh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Pê-ru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chảy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rất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mạnh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sát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bờ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biển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làm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cho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hơi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nước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từ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biển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thổi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vào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đi</w:t>
      </w:r>
      <w:proofErr w:type="spellEnd"/>
      <w:r w:rsidRPr="008147DC">
        <w:rPr>
          <w:szCs w:val="28"/>
        </w:rPr>
        <w:t xml:space="preserve"> qua </w:t>
      </w:r>
      <w:proofErr w:type="spellStart"/>
      <w:r w:rsidRPr="008147DC">
        <w:rPr>
          <w:szCs w:val="28"/>
        </w:rPr>
        <w:t>dòng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biển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này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gặp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lạnh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ngưng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đọng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thành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sương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mù</w:t>
      </w:r>
      <w:proofErr w:type="spellEnd"/>
      <w:r w:rsidRPr="008147DC">
        <w:rPr>
          <w:szCs w:val="28"/>
        </w:rPr>
        <w:t>.</w:t>
      </w:r>
    </w:p>
    <w:p w:rsidR="0018473F" w:rsidRPr="008147DC" w:rsidRDefault="0018473F" w:rsidP="0018473F">
      <w:pPr>
        <w:rPr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Không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khí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đến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đất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liền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đã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mất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hơi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nước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trở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nê</w:t>
      </w:r>
      <w:r w:rsidRPr="008147DC">
        <w:rPr>
          <w:szCs w:val="28"/>
        </w:rPr>
        <w:t>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khô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mưa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rất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hiếm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tạo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điều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kiện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cho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hoang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mạc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phát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triển</w:t>
      </w:r>
      <w:proofErr w:type="spellEnd"/>
      <w:r w:rsidRPr="008147DC">
        <w:rPr>
          <w:szCs w:val="28"/>
        </w:rPr>
        <w:t>.</w:t>
      </w:r>
    </w:p>
    <w:p w:rsidR="0018473F" w:rsidRPr="008147DC" w:rsidRDefault="00ED457C" w:rsidP="0018473F">
      <w:pPr>
        <w:rPr>
          <w:b/>
          <w:szCs w:val="28"/>
          <w:u w:val="single"/>
        </w:rPr>
      </w:pPr>
      <w:proofErr w:type="spellStart"/>
      <w:r w:rsidRPr="008147DC">
        <w:rPr>
          <w:b/>
          <w:szCs w:val="28"/>
          <w:u w:val="single"/>
        </w:rPr>
        <w:t>Câu</w:t>
      </w:r>
      <w:proofErr w:type="spellEnd"/>
      <w:r w:rsidR="00EA7107" w:rsidRPr="008147DC">
        <w:rPr>
          <w:b/>
          <w:szCs w:val="28"/>
          <w:u w:val="single"/>
        </w:rPr>
        <w:t xml:space="preserve"> 7</w:t>
      </w:r>
      <w:r w:rsidRPr="008147DC">
        <w:rPr>
          <w:b/>
          <w:szCs w:val="28"/>
          <w:u w:val="single"/>
        </w:rPr>
        <w:t xml:space="preserve">: </w:t>
      </w:r>
      <w:proofErr w:type="spellStart"/>
      <w:r w:rsidRPr="008147DC">
        <w:rPr>
          <w:b/>
          <w:szCs w:val="28"/>
          <w:u w:val="single"/>
        </w:rPr>
        <w:t>Những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điểm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khác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nhau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của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địa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hình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Bắ</w:t>
      </w:r>
      <w:r w:rsidR="00EA7107" w:rsidRPr="008147DC">
        <w:rPr>
          <w:b/>
          <w:szCs w:val="28"/>
          <w:u w:val="single"/>
        </w:rPr>
        <w:t>c</w:t>
      </w:r>
      <w:proofErr w:type="spellEnd"/>
      <w:r w:rsidR="00EA7107" w:rsidRPr="008147DC">
        <w:rPr>
          <w:b/>
          <w:szCs w:val="28"/>
          <w:u w:val="single"/>
        </w:rPr>
        <w:t xml:space="preserve"> </w:t>
      </w:r>
      <w:proofErr w:type="spellStart"/>
      <w:r w:rsidR="00EA7107" w:rsidRPr="008147DC">
        <w:rPr>
          <w:b/>
          <w:szCs w:val="28"/>
          <w:u w:val="single"/>
        </w:rPr>
        <w:t>M</w:t>
      </w:r>
      <w:r w:rsidRPr="008147DC">
        <w:rPr>
          <w:b/>
          <w:szCs w:val="28"/>
          <w:u w:val="single"/>
        </w:rPr>
        <w:t>ĩ</w:t>
      </w:r>
      <w:proofErr w:type="spellEnd"/>
      <w:r w:rsidRPr="008147DC">
        <w:rPr>
          <w:b/>
          <w:szCs w:val="28"/>
          <w:u w:val="single"/>
        </w:rPr>
        <w:t xml:space="preserve"> so </w:t>
      </w:r>
      <w:proofErr w:type="spellStart"/>
      <w:r w:rsidRPr="008147DC">
        <w:rPr>
          <w:b/>
          <w:szCs w:val="28"/>
          <w:u w:val="single"/>
        </w:rPr>
        <w:t>với</w:t>
      </w:r>
      <w:proofErr w:type="spellEnd"/>
      <w:r w:rsidRPr="008147DC">
        <w:rPr>
          <w:b/>
          <w:szCs w:val="28"/>
          <w:u w:val="single"/>
        </w:rPr>
        <w:t xml:space="preserve"> </w:t>
      </w:r>
      <w:r w:rsidR="00EA7107" w:rsidRPr="008147DC">
        <w:rPr>
          <w:b/>
          <w:szCs w:val="28"/>
          <w:u w:val="single"/>
        </w:rPr>
        <w:t>Nam</w:t>
      </w:r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Mĩ</w:t>
      </w:r>
      <w:proofErr w:type="spellEnd"/>
      <w:r w:rsidRPr="008147DC">
        <w:rPr>
          <w:b/>
          <w:szCs w:val="28"/>
          <w:u w:val="single"/>
        </w:rPr>
        <w:t>.</w:t>
      </w:r>
    </w:p>
    <w:p w:rsidR="00ED457C" w:rsidRPr="008147DC" w:rsidRDefault="007E048D" w:rsidP="0018473F">
      <w:pPr>
        <w:rPr>
          <w:szCs w:val="28"/>
        </w:rPr>
      </w:pPr>
      <w:r>
        <w:rPr>
          <w:szCs w:val="28"/>
        </w:rPr>
        <w:t>-</w:t>
      </w:r>
      <w:proofErr w:type="spellStart"/>
      <w:r>
        <w:rPr>
          <w:szCs w:val="28"/>
        </w:rPr>
        <w:t>Phía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</w:t>
      </w:r>
      <w:r w:rsidR="00ED457C" w:rsidRPr="008147DC">
        <w:rPr>
          <w:szCs w:val="28"/>
        </w:rPr>
        <w:t>ông</w:t>
      </w:r>
      <w:proofErr w:type="spellEnd"/>
      <w:r w:rsidR="00ED457C" w:rsidRPr="008147DC">
        <w:rPr>
          <w:szCs w:val="28"/>
        </w:rPr>
        <w:t xml:space="preserve"> </w:t>
      </w:r>
      <w:proofErr w:type="spellStart"/>
      <w:r w:rsidR="00ED457C" w:rsidRPr="008147DC">
        <w:rPr>
          <w:szCs w:val="28"/>
        </w:rPr>
        <w:t>Bắc</w:t>
      </w:r>
      <w:proofErr w:type="spellEnd"/>
      <w:r w:rsidR="00ED457C" w:rsidRPr="008147DC">
        <w:rPr>
          <w:szCs w:val="28"/>
        </w:rPr>
        <w:t xml:space="preserve"> </w:t>
      </w:r>
      <w:proofErr w:type="spellStart"/>
      <w:r w:rsidR="00ED457C" w:rsidRPr="008147DC">
        <w:rPr>
          <w:szCs w:val="28"/>
        </w:rPr>
        <w:t>Mĩ</w:t>
      </w:r>
      <w:proofErr w:type="spellEnd"/>
      <w:r w:rsidR="00ED457C" w:rsidRPr="008147DC">
        <w:rPr>
          <w:szCs w:val="28"/>
        </w:rPr>
        <w:t xml:space="preserve"> </w:t>
      </w:r>
      <w:proofErr w:type="spellStart"/>
      <w:r w:rsidR="00ED457C" w:rsidRPr="008147DC">
        <w:rPr>
          <w:szCs w:val="28"/>
        </w:rPr>
        <w:t>là</w:t>
      </w:r>
      <w:proofErr w:type="spellEnd"/>
      <w:r w:rsidR="00ED457C" w:rsidRPr="008147DC">
        <w:rPr>
          <w:szCs w:val="28"/>
        </w:rPr>
        <w:t xml:space="preserve"> </w:t>
      </w:r>
      <w:proofErr w:type="spellStart"/>
      <w:r w:rsidR="00ED457C" w:rsidRPr="008147DC">
        <w:rPr>
          <w:szCs w:val="28"/>
        </w:rPr>
        <w:t>núi</w:t>
      </w:r>
      <w:proofErr w:type="spellEnd"/>
      <w:r w:rsidR="00ED457C" w:rsidRPr="008147DC">
        <w:rPr>
          <w:szCs w:val="28"/>
        </w:rPr>
        <w:t xml:space="preserve"> </w:t>
      </w:r>
      <w:proofErr w:type="spellStart"/>
      <w:r w:rsidR="00ED457C" w:rsidRPr="008147DC">
        <w:rPr>
          <w:szCs w:val="28"/>
        </w:rPr>
        <w:t>già</w:t>
      </w:r>
      <w:proofErr w:type="spellEnd"/>
      <w:r w:rsidR="00ED457C" w:rsidRPr="008147DC">
        <w:rPr>
          <w:szCs w:val="28"/>
        </w:rPr>
        <w:t xml:space="preserve"> A-pa-</w:t>
      </w:r>
      <w:proofErr w:type="spellStart"/>
      <w:r w:rsidR="00ED457C" w:rsidRPr="008147DC">
        <w:rPr>
          <w:szCs w:val="28"/>
        </w:rPr>
        <w:t>lát</w:t>
      </w:r>
      <w:proofErr w:type="spellEnd"/>
      <w:r w:rsidR="00ED457C" w:rsidRPr="008147DC">
        <w:rPr>
          <w:szCs w:val="28"/>
        </w:rPr>
        <w:t xml:space="preserve">. </w:t>
      </w:r>
      <w:proofErr w:type="spellStart"/>
      <w:proofErr w:type="gramStart"/>
      <w:r w:rsidR="00ED457C" w:rsidRPr="008147DC">
        <w:rPr>
          <w:szCs w:val="28"/>
        </w:rPr>
        <w:t>Phía</w:t>
      </w:r>
      <w:proofErr w:type="spellEnd"/>
      <w:r w:rsidR="00ED457C" w:rsidRPr="008147DC">
        <w:rPr>
          <w:szCs w:val="28"/>
        </w:rPr>
        <w:t xml:space="preserve"> </w:t>
      </w:r>
      <w:proofErr w:type="spellStart"/>
      <w:r w:rsidR="00ED457C" w:rsidRPr="008147DC">
        <w:rPr>
          <w:szCs w:val="28"/>
        </w:rPr>
        <w:t>đông</w:t>
      </w:r>
      <w:proofErr w:type="spellEnd"/>
      <w:r w:rsidR="00ED457C" w:rsidRPr="008147DC">
        <w:rPr>
          <w:szCs w:val="28"/>
        </w:rPr>
        <w:t xml:space="preserve"> Nam </w:t>
      </w:r>
      <w:proofErr w:type="spellStart"/>
      <w:r w:rsidR="00ED457C" w:rsidRPr="008147DC">
        <w:rPr>
          <w:szCs w:val="28"/>
        </w:rPr>
        <w:t>Mĩ</w:t>
      </w:r>
      <w:proofErr w:type="spellEnd"/>
      <w:r w:rsidR="00ED457C" w:rsidRPr="008147DC">
        <w:rPr>
          <w:szCs w:val="28"/>
        </w:rPr>
        <w:t xml:space="preserve"> </w:t>
      </w:r>
      <w:proofErr w:type="spellStart"/>
      <w:r w:rsidR="00ED457C" w:rsidRPr="008147DC">
        <w:rPr>
          <w:szCs w:val="28"/>
        </w:rPr>
        <w:t>là</w:t>
      </w:r>
      <w:proofErr w:type="spellEnd"/>
      <w:r w:rsidR="00ED457C" w:rsidRPr="008147DC">
        <w:rPr>
          <w:szCs w:val="28"/>
        </w:rPr>
        <w:t xml:space="preserve"> </w:t>
      </w:r>
      <w:proofErr w:type="spellStart"/>
      <w:r w:rsidR="00ED457C" w:rsidRPr="008147DC">
        <w:rPr>
          <w:szCs w:val="28"/>
        </w:rPr>
        <w:t>các</w:t>
      </w:r>
      <w:proofErr w:type="spellEnd"/>
      <w:r w:rsidR="00ED457C" w:rsidRPr="008147DC">
        <w:rPr>
          <w:szCs w:val="28"/>
        </w:rPr>
        <w:t xml:space="preserve"> </w:t>
      </w:r>
      <w:proofErr w:type="spellStart"/>
      <w:r w:rsidR="00ED457C" w:rsidRPr="008147DC">
        <w:rPr>
          <w:szCs w:val="28"/>
        </w:rPr>
        <w:t>cao</w:t>
      </w:r>
      <w:proofErr w:type="spellEnd"/>
      <w:r w:rsidR="00ED457C" w:rsidRPr="008147DC">
        <w:rPr>
          <w:szCs w:val="28"/>
        </w:rPr>
        <w:t xml:space="preserve"> </w:t>
      </w:r>
      <w:proofErr w:type="spellStart"/>
      <w:r w:rsidR="00ED457C" w:rsidRPr="008147DC">
        <w:rPr>
          <w:szCs w:val="28"/>
        </w:rPr>
        <w:t>nguyên</w:t>
      </w:r>
      <w:proofErr w:type="spellEnd"/>
      <w:r w:rsidR="00ED457C" w:rsidRPr="008147DC">
        <w:rPr>
          <w:szCs w:val="28"/>
        </w:rPr>
        <w:t>.</w:t>
      </w:r>
      <w:proofErr w:type="gramEnd"/>
    </w:p>
    <w:p w:rsidR="00ED457C" w:rsidRPr="008147DC" w:rsidRDefault="00ED457C" w:rsidP="0018473F">
      <w:pPr>
        <w:rPr>
          <w:szCs w:val="28"/>
        </w:rPr>
      </w:pPr>
      <w:r w:rsidRPr="008147DC">
        <w:rPr>
          <w:szCs w:val="28"/>
        </w:rPr>
        <w:lastRenderedPageBreak/>
        <w:t>-</w:t>
      </w:r>
      <w:proofErr w:type="spellStart"/>
      <w:r w:rsidRPr="008147DC">
        <w:rPr>
          <w:szCs w:val="28"/>
        </w:rPr>
        <w:t>Hệ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thống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núi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phía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Tây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khác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nhau</w:t>
      </w:r>
      <w:proofErr w:type="spellEnd"/>
      <w:r w:rsidRPr="008147DC">
        <w:rPr>
          <w:szCs w:val="28"/>
        </w:rPr>
        <w:t>:</w:t>
      </w:r>
    </w:p>
    <w:p w:rsidR="00ED457C" w:rsidRPr="008147DC" w:rsidRDefault="00ED457C" w:rsidP="0018473F">
      <w:pPr>
        <w:rPr>
          <w:szCs w:val="28"/>
        </w:rPr>
      </w:pPr>
      <w:r w:rsidRPr="008147DC">
        <w:rPr>
          <w:szCs w:val="28"/>
        </w:rPr>
        <w:t>+</w:t>
      </w:r>
      <w:proofErr w:type="spellStart"/>
      <w:r w:rsidRPr="008147DC">
        <w:rPr>
          <w:szCs w:val="28"/>
        </w:rPr>
        <w:t>Hệ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thống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Cooc</w:t>
      </w:r>
      <w:proofErr w:type="spellEnd"/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đi</w:t>
      </w:r>
      <w:proofErr w:type="spellEnd"/>
      <w:r w:rsidRPr="008147DC">
        <w:rPr>
          <w:szCs w:val="28"/>
        </w:rPr>
        <w:t xml:space="preserve">-e </w:t>
      </w:r>
      <w:proofErr w:type="spellStart"/>
      <w:r w:rsidRPr="008147DC">
        <w:rPr>
          <w:szCs w:val="28"/>
        </w:rPr>
        <w:t>của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Bắc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Mĩ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hệ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thống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núi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sơn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nguyên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chiếm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gần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một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nửa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lục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địa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Bắc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Mĩ</w:t>
      </w:r>
      <w:proofErr w:type="spellEnd"/>
      <w:r w:rsidR="007E048D">
        <w:rPr>
          <w:szCs w:val="28"/>
        </w:rPr>
        <w:t>.</w:t>
      </w:r>
    </w:p>
    <w:p w:rsidR="00ED457C" w:rsidRPr="008147DC" w:rsidRDefault="00ED457C" w:rsidP="0018473F">
      <w:pPr>
        <w:rPr>
          <w:szCs w:val="28"/>
        </w:rPr>
      </w:pPr>
      <w:r w:rsidRPr="008147DC">
        <w:rPr>
          <w:szCs w:val="28"/>
        </w:rPr>
        <w:t xml:space="preserve">+ </w:t>
      </w:r>
      <w:proofErr w:type="spellStart"/>
      <w:r w:rsidRPr="008147DC">
        <w:rPr>
          <w:szCs w:val="28"/>
        </w:rPr>
        <w:t>Hệ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thống</w:t>
      </w:r>
      <w:proofErr w:type="spellEnd"/>
      <w:r w:rsidRPr="008147DC">
        <w:rPr>
          <w:szCs w:val="28"/>
        </w:rPr>
        <w:t xml:space="preserve"> An-</w:t>
      </w:r>
      <w:proofErr w:type="spellStart"/>
      <w:r w:rsidRPr="008147DC">
        <w:rPr>
          <w:szCs w:val="28"/>
        </w:rPr>
        <w:t>đet</w:t>
      </w:r>
      <w:proofErr w:type="spellEnd"/>
      <w:r w:rsidRPr="008147DC">
        <w:rPr>
          <w:szCs w:val="28"/>
        </w:rPr>
        <w:t xml:space="preserve"> ở Nam </w:t>
      </w:r>
      <w:proofErr w:type="spellStart"/>
      <w:r w:rsidRPr="008147DC">
        <w:rPr>
          <w:szCs w:val="28"/>
        </w:rPr>
        <w:t>Mĩ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cao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đồ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sộ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nhưng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chỉ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chiếm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một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diện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tích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không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đáng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kể</w:t>
      </w:r>
      <w:proofErr w:type="spellEnd"/>
      <w:r w:rsidRPr="008147DC">
        <w:rPr>
          <w:szCs w:val="28"/>
        </w:rPr>
        <w:t xml:space="preserve"> so </w:t>
      </w:r>
      <w:proofErr w:type="spellStart"/>
      <w:r w:rsidRPr="008147DC">
        <w:rPr>
          <w:szCs w:val="28"/>
        </w:rPr>
        <w:t>với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hệ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thống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Cooc</w:t>
      </w:r>
      <w:proofErr w:type="spellEnd"/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đi</w:t>
      </w:r>
      <w:proofErr w:type="spellEnd"/>
      <w:r w:rsidRPr="008147DC">
        <w:rPr>
          <w:szCs w:val="28"/>
        </w:rPr>
        <w:t xml:space="preserve">-e ở </w:t>
      </w:r>
      <w:proofErr w:type="spellStart"/>
      <w:r w:rsidRPr="008147DC">
        <w:rPr>
          <w:szCs w:val="28"/>
        </w:rPr>
        <w:t>Bắc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Mĩ</w:t>
      </w:r>
      <w:proofErr w:type="spellEnd"/>
      <w:r w:rsidRPr="008147DC">
        <w:rPr>
          <w:szCs w:val="28"/>
        </w:rPr>
        <w:t>.</w:t>
      </w:r>
    </w:p>
    <w:p w:rsidR="00ED457C" w:rsidRPr="008147DC" w:rsidRDefault="00ED457C" w:rsidP="00ED457C">
      <w:pPr>
        <w:rPr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Đồng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bằng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trung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tâm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có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sự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khác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nhau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rõ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rệt</w:t>
      </w:r>
      <w:proofErr w:type="spellEnd"/>
      <w:r w:rsidRPr="008147DC">
        <w:rPr>
          <w:szCs w:val="28"/>
        </w:rPr>
        <w:t>:</w:t>
      </w:r>
    </w:p>
    <w:p w:rsidR="00ED457C" w:rsidRPr="008147DC" w:rsidRDefault="00ED457C" w:rsidP="00ED457C">
      <w:pPr>
        <w:rPr>
          <w:szCs w:val="28"/>
        </w:rPr>
      </w:pPr>
      <w:r w:rsidRPr="008147DC">
        <w:rPr>
          <w:szCs w:val="28"/>
        </w:rPr>
        <w:t>+</w:t>
      </w:r>
      <w:proofErr w:type="spellStart"/>
      <w:r w:rsidRPr="008147DC">
        <w:rPr>
          <w:szCs w:val="28"/>
        </w:rPr>
        <w:t>Đồng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Bằng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trung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tâm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Bắc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Mĩ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đồng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bằng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cao</w:t>
      </w:r>
      <w:proofErr w:type="spellEnd"/>
      <w:r w:rsidRPr="008147DC">
        <w:rPr>
          <w:szCs w:val="28"/>
        </w:rPr>
        <w:t xml:space="preserve"> ở</w:t>
      </w:r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phía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b</w:t>
      </w:r>
      <w:r w:rsidRPr="008147DC">
        <w:rPr>
          <w:szCs w:val="28"/>
        </w:rPr>
        <w:t>ắc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và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tây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bắc</w:t>
      </w:r>
      <w:proofErr w:type="spellEnd"/>
      <w:r w:rsidRPr="008147DC">
        <w:rPr>
          <w:szCs w:val="28"/>
        </w:rPr>
        <w:t xml:space="preserve">, </w:t>
      </w:r>
      <w:proofErr w:type="spellStart"/>
      <w:r w:rsidRPr="008147DC">
        <w:rPr>
          <w:szCs w:val="28"/>
        </w:rPr>
        <w:t>thấp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dần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về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phía</w:t>
      </w:r>
      <w:proofErr w:type="spellEnd"/>
      <w:r w:rsidR="007E048D">
        <w:rPr>
          <w:szCs w:val="28"/>
        </w:rPr>
        <w:t xml:space="preserve"> n </w:t>
      </w:r>
      <w:proofErr w:type="spellStart"/>
      <w:r w:rsidR="007E048D">
        <w:rPr>
          <w:szCs w:val="28"/>
        </w:rPr>
        <w:t>và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đông</w:t>
      </w:r>
      <w:proofErr w:type="spellEnd"/>
      <w:r w:rsidR="007E048D">
        <w:rPr>
          <w:szCs w:val="28"/>
        </w:rPr>
        <w:t xml:space="preserve"> </w:t>
      </w:r>
      <w:proofErr w:type="spellStart"/>
      <w:r w:rsidR="007E048D">
        <w:rPr>
          <w:szCs w:val="28"/>
        </w:rPr>
        <w:t>nam</w:t>
      </w:r>
      <w:proofErr w:type="spellEnd"/>
      <w:r w:rsidR="007E048D">
        <w:rPr>
          <w:szCs w:val="28"/>
        </w:rPr>
        <w:t>.</w:t>
      </w:r>
    </w:p>
    <w:p w:rsidR="00ED457C" w:rsidRPr="008147DC" w:rsidRDefault="00ED457C" w:rsidP="00ED457C">
      <w:pPr>
        <w:rPr>
          <w:szCs w:val="28"/>
        </w:rPr>
      </w:pPr>
      <w:r w:rsidRPr="008147DC">
        <w:rPr>
          <w:szCs w:val="28"/>
        </w:rPr>
        <w:t>+</w:t>
      </w:r>
      <w:proofErr w:type="spellStart"/>
      <w:r w:rsidRPr="008147DC">
        <w:rPr>
          <w:szCs w:val="28"/>
        </w:rPr>
        <w:t>Đồng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Bằng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trung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tâm</w:t>
      </w:r>
      <w:proofErr w:type="spellEnd"/>
      <w:r w:rsidRPr="008147DC">
        <w:rPr>
          <w:szCs w:val="28"/>
        </w:rPr>
        <w:t xml:space="preserve"> Nam </w:t>
      </w:r>
      <w:proofErr w:type="spellStart"/>
      <w:r w:rsidRPr="008147DC">
        <w:rPr>
          <w:szCs w:val="28"/>
        </w:rPr>
        <w:t>Mĩ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một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chuỗi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các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đồng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bằng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nối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với</w:t>
      </w:r>
      <w:proofErr w:type="spellEnd"/>
      <w:r w:rsidRPr="008147DC">
        <w:rPr>
          <w:szCs w:val="28"/>
        </w:rPr>
        <w:t xml:space="preserve"> </w:t>
      </w:r>
      <w:proofErr w:type="spellStart"/>
      <w:proofErr w:type="gramStart"/>
      <w:r w:rsidRPr="008147DC">
        <w:rPr>
          <w:szCs w:val="28"/>
        </w:rPr>
        <w:t>nhau</w:t>
      </w:r>
      <w:proofErr w:type="spellEnd"/>
      <w:r w:rsidRPr="008147DC">
        <w:rPr>
          <w:szCs w:val="28"/>
        </w:rPr>
        <w:t xml:space="preserve"> ,</w:t>
      </w:r>
      <w:proofErr w:type="gram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từ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đồng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bằng</w:t>
      </w:r>
      <w:proofErr w:type="spellEnd"/>
      <w:r w:rsidRPr="008147DC">
        <w:rPr>
          <w:szCs w:val="28"/>
        </w:rPr>
        <w:t xml:space="preserve"> ô-</w:t>
      </w:r>
      <w:proofErr w:type="spellStart"/>
      <w:r w:rsidRPr="008147DC">
        <w:rPr>
          <w:szCs w:val="28"/>
        </w:rPr>
        <w:t>ri</w:t>
      </w:r>
      <w:proofErr w:type="spellEnd"/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nô-cô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đến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đồng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bằng</w:t>
      </w:r>
      <w:proofErr w:type="spellEnd"/>
      <w:r w:rsidRPr="008147DC">
        <w:rPr>
          <w:szCs w:val="28"/>
        </w:rPr>
        <w:t xml:space="preserve"> A-ma-</w:t>
      </w:r>
      <w:proofErr w:type="spellStart"/>
      <w:r w:rsidRPr="008147DC">
        <w:rPr>
          <w:szCs w:val="28"/>
        </w:rPr>
        <w:t>dôn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đồng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bằng</w:t>
      </w:r>
      <w:proofErr w:type="spellEnd"/>
      <w:r w:rsidRPr="008147DC">
        <w:rPr>
          <w:szCs w:val="28"/>
        </w:rPr>
        <w:t xml:space="preserve"> Pam-pa. </w:t>
      </w:r>
      <w:proofErr w:type="spellStart"/>
      <w:proofErr w:type="gramStart"/>
      <w:r w:rsidRPr="008147DC">
        <w:rPr>
          <w:szCs w:val="28"/>
        </w:rPr>
        <w:t>Tất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cả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đều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đồng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bằng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thấp</w:t>
      </w:r>
      <w:proofErr w:type="spellEnd"/>
      <w:r w:rsidR="007C207B" w:rsidRPr="008147DC">
        <w:rPr>
          <w:szCs w:val="28"/>
        </w:rPr>
        <w:t xml:space="preserve">, </w:t>
      </w:r>
      <w:proofErr w:type="spellStart"/>
      <w:r w:rsidR="007C207B" w:rsidRPr="008147DC">
        <w:rPr>
          <w:szCs w:val="28"/>
        </w:rPr>
        <w:t>chỉ</w:t>
      </w:r>
      <w:proofErr w:type="spellEnd"/>
      <w:r w:rsidR="007C207B" w:rsidRPr="008147DC">
        <w:rPr>
          <w:szCs w:val="28"/>
        </w:rPr>
        <w:t xml:space="preserve"> </w:t>
      </w:r>
      <w:proofErr w:type="spellStart"/>
      <w:r w:rsidR="007C207B" w:rsidRPr="008147DC">
        <w:rPr>
          <w:szCs w:val="28"/>
        </w:rPr>
        <w:t>trừ</w:t>
      </w:r>
      <w:proofErr w:type="spellEnd"/>
      <w:r w:rsidR="007C207B" w:rsidRPr="008147DC">
        <w:rPr>
          <w:szCs w:val="28"/>
        </w:rPr>
        <w:t xml:space="preserve"> </w:t>
      </w:r>
      <w:proofErr w:type="spellStart"/>
      <w:r w:rsidR="007C207B" w:rsidRPr="008147DC">
        <w:rPr>
          <w:szCs w:val="28"/>
        </w:rPr>
        <w:t>phía</w:t>
      </w:r>
      <w:proofErr w:type="spellEnd"/>
      <w:r w:rsidR="007C207B" w:rsidRPr="008147DC">
        <w:rPr>
          <w:szCs w:val="28"/>
        </w:rPr>
        <w:t xml:space="preserve"> Nam </w:t>
      </w:r>
      <w:proofErr w:type="spellStart"/>
      <w:r w:rsidR="007C207B" w:rsidRPr="008147DC">
        <w:rPr>
          <w:szCs w:val="28"/>
        </w:rPr>
        <w:t>đồng</w:t>
      </w:r>
      <w:proofErr w:type="spellEnd"/>
      <w:r w:rsidR="007C207B" w:rsidRPr="008147DC">
        <w:rPr>
          <w:szCs w:val="28"/>
        </w:rPr>
        <w:t xml:space="preserve"> </w:t>
      </w:r>
      <w:proofErr w:type="spellStart"/>
      <w:r w:rsidR="007C207B" w:rsidRPr="008147DC">
        <w:rPr>
          <w:szCs w:val="28"/>
        </w:rPr>
        <w:t>bằng</w:t>
      </w:r>
      <w:proofErr w:type="spellEnd"/>
      <w:r w:rsidR="007C207B" w:rsidRPr="008147DC">
        <w:rPr>
          <w:szCs w:val="28"/>
        </w:rPr>
        <w:t xml:space="preserve"> Pam-pa </w:t>
      </w:r>
      <w:proofErr w:type="spellStart"/>
      <w:r w:rsidR="007C207B" w:rsidRPr="008147DC">
        <w:rPr>
          <w:szCs w:val="28"/>
        </w:rPr>
        <w:t>cao</w:t>
      </w:r>
      <w:proofErr w:type="spellEnd"/>
      <w:r w:rsidR="007C207B" w:rsidRPr="008147DC">
        <w:rPr>
          <w:szCs w:val="28"/>
        </w:rPr>
        <w:t xml:space="preserve"> </w:t>
      </w:r>
      <w:proofErr w:type="spellStart"/>
      <w:r w:rsidR="007C207B" w:rsidRPr="008147DC">
        <w:rPr>
          <w:szCs w:val="28"/>
        </w:rPr>
        <w:t>lên</w:t>
      </w:r>
      <w:proofErr w:type="spellEnd"/>
      <w:r w:rsidR="007C207B" w:rsidRPr="008147DC">
        <w:rPr>
          <w:szCs w:val="28"/>
        </w:rPr>
        <w:t xml:space="preserve"> </w:t>
      </w:r>
      <w:proofErr w:type="spellStart"/>
      <w:r w:rsidR="007C207B" w:rsidRPr="008147DC">
        <w:rPr>
          <w:szCs w:val="28"/>
        </w:rPr>
        <w:t>thành</w:t>
      </w:r>
      <w:proofErr w:type="spellEnd"/>
      <w:r w:rsidR="007C207B" w:rsidRPr="008147DC">
        <w:rPr>
          <w:szCs w:val="28"/>
        </w:rPr>
        <w:t xml:space="preserve"> </w:t>
      </w:r>
      <w:proofErr w:type="spellStart"/>
      <w:r w:rsidR="007C207B" w:rsidRPr="008147DC">
        <w:rPr>
          <w:szCs w:val="28"/>
        </w:rPr>
        <w:t>một</w:t>
      </w:r>
      <w:proofErr w:type="spellEnd"/>
      <w:r w:rsidR="007C207B" w:rsidRPr="008147DC">
        <w:rPr>
          <w:szCs w:val="28"/>
        </w:rPr>
        <w:t xml:space="preserve"> </w:t>
      </w:r>
      <w:proofErr w:type="spellStart"/>
      <w:r w:rsidR="007C207B" w:rsidRPr="008147DC">
        <w:rPr>
          <w:szCs w:val="28"/>
        </w:rPr>
        <w:t>sơn</w:t>
      </w:r>
      <w:proofErr w:type="spellEnd"/>
      <w:r w:rsidR="007C207B" w:rsidRPr="008147DC">
        <w:rPr>
          <w:szCs w:val="28"/>
        </w:rPr>
        <w:t xml:space="preserve"> </w:t>
      </w:r>
      <w:proofErr w:type="spellStart"/>
      <w:r w:rsidR="007C207B" w:rsidRPr="008147DC">
        <w:rPr>
          <w:szCs w:val="28"/>
        </w:rPr>
        <w:t>nguyên</w:t>
      </w:r>
      <w:proofErr w:type="spellEnd"/>
      <w:r w:rsidR="007C207B" w:rsidRPr="008147DC">
        <w:rPr>
          <w:szCs w:val="28"/>
        </w:rPr>
        <w:t>.</w:t>
      </w:r>
      <w:proofErr w:type="gramEnd"/>
    </w:p>
    <w:p w:rsidR="0018473F" w:rsidRPr="008147DC" w:rsidRDefault="007433C9" w:rsidP="0018473F">
      <w:pPr>
        <w:rPr>
          <w:b/>
          <w:szCs w:val="28"/>
          <w:u w:val="single"/>
        </w:rPr>
      </w:pPr>
      <w:proofErr w:type="spellStart"/>
      <w:r w:rsidRPr="008147DC">
        <w:rPr>
          <w:b/>
          <w:szCs w:val="28"/>
          <w:u w:val="single"/>
        </w:rPr>
        <w:t>Câu</w:t>
      </w:r>
      <w:proofErr w:type="spellEnd"/>
      <w:r w:rsidRPr="008147DC">
        <w:rPr>
          <w:b/>
          <w:szCs w:val="28"/>
          <w:u w:val="single"/>
        </w:rPr>
        <w:t xml:space="preserve"> </w:t>
      </w:r>
      <w:r w:rsidR="0018473F" w:rsidRPr="008147DC">
        <w:rPr>
          <w:b/>
          <w:szCs w:val="28"/>
          <w:u w:val="single"/>
        </w:rPr>
        <w:t xml:space="preserve">8: </w:t>
      </w:r>
      <w:proofErr w:type="spellStart"/>
      <w:r w:rsidR="0018473F" w:rsidRPr="008147DC">
        <w:rPr>
          <w:b/>
          <w:szCs w:val="28"/>
          <w:u w:val="single"/>
        </w:rPr>
        <w:t>Nêu</w:t>
      </w:r>
      <w:proofErr w:type="spellEnd"/>
      <w:r w:rsidR="0018473F" w:rsidRPr="008147DC">
        <w:rPr>
          <w:b/>
          <w:szCs w:val="28"/>
          <w:u w:val="single"/>
        </w:rPr>
        <w:t xml:space="preserve"> </w:t>
      </w:r>
      <w:proofErr w:type="spellStart"/>
      <w:r w:rsidR="0018473F" w:rsidRPr="008147DC">
        <w:rPr>
          <w:b/>
          <w:szCs w:val="28"/>
          <w:u w:val="single"/>
        </w:rPr>
        <w:t>sự</w:t>
      </w:r>
      <w:proofErr w:type="spellEnd"/>
      <w:r w:rsidR="0018473F" w:rsidRPr="008147DC">
        <w:rPr>
          <w:b/>
          <w:szCs w:val="28"/>
          <w:u w:val="single"/>
        </w:rPr>
        <w:t xml:space="preserve"> </w:t>
      </w:r>
      <w:proofErr w:type="spellStart"/>
      <w:r w:rsidR="0018473F" w:rsidRPr="008147DC">
        <w:rPr>
          <w:b/>
          <w:szCs w:val="28"/>
          <w:u w:val="single"/>
        </w:rPr>
        <w:t>bất</w:t>
      </w:r>
      <w:proofErr w:type="spellEnd"/>
      <w:r w:rsidR="0018473F" w:rsidRPr="008147DC">
        <w:rPr>
          <w:b/>
          <w:szCs w:val="28"/>
          <w:u w:val="single"/>
        </w:rPr>
        <w:t xml:space="preserve"> </w:t>
      </w:r>
      <w:proofErr w:type="spellStart"/>
      <w:r w:rsidR="0018473F" w:rsidRPr="008147DC">
        <w:rPr>
          <w:b/>
          <w:szCs w:val="28"/>
          <w:u w:val="single"/>
        </w:rPr>
        <w:t>hợp</w:t>
      </w:r>
      <w:proofErr w:type="spellEnd"/>
      <w:r w:rsidR="0018473F" w:rsidRPr="008147DC">
        <w:rPr>
          <w:b/>
          <w:szCs w:val="28"/>
          <w:u w:val="single"/>
        </w:rPr>
        <w:t xml:space="preserve"> </w:t>
      </w:r>
      <w:proofErr w:type="spellStart"/>
      <w:r w:rsidR="0018473F" w:rsidRPr="008147DC">
        <w:rPr>
          <w:b/>
          <w:szCs w:val="28"/>
          <w:u w:val="single"/>
        </w:rPr>
        <w:t>lí</w:t>
      </w:r>
      <w:proofErr w:type="spellEnd"/>
      <w:r w:rsidR="0018473F" w:rsidRPr="008147DC">
        <w:rPr>
          <w:b/>
          <w:szCs w:val="28"/>
          <w:u w:val="single"/>
        </w:rPr>
        <w:t xml:space="preserve"> </w:t>
      </w:r>
      <w:proofErr w:type="spellStart"/>
      <w:r w:rsidR="0018473F" w:rsidRPr="008147DC">
        <w:rPr>
          <w:b/>
          <w:szCs w:val="28"/>
          <w:u w:val="single"/>
        </w:rPr>
        <w:t>trong</w:t>
      </w:r>
      <w:proofErr w:type="spellEnd"/>
      <w:r w:rsidR="0018473F" w:rsidRPr="008147DC">
        <w:rPr>
          <w:b/>
          <w:szCs w:val="28"/>
          <w:u w:val="single"/>
        </w:rPr>
        <w:t xml:space="preserve"> </w:t>
      </w:r>
      <w:proofErr w:type="spellStart"/>
      <w:r w:rsidR="0018473F" w:rsidRPr="008147DC">
        <w:rPr>
          <w:b/>
          <w:szCs w:val="28"/>
          <w:u w:val="single"/>
        </w:rPr>
        <w:t>sở</w:t>
      </w:r>
      <w:proofErr w:type="spellEnd"/>
      <w:r w:rsidR="0018473F" w:rsidRPr="008147DC">
        <w:rPr>
          <w:b/>
          <w:szCs w:val="28"/>
          <w:u w:val="single"/>
        </w:rPr>
        <w:t xml:space="preserve"> </w:t>
      </w:r>
      <w:proofErr w:type="spellStart"/>
      <w:r w:rsidR="0018473F" w:rsidRPr="008147DC">
        <w:rPr>
          <w:b/>
          <w:szCs w:val="28"/>
          <w:u w:val="single"/>
        </w:rPr>
        <w:t>hữu</w:t>
      </w:r>
      <w:proofErr w:type="spellEnd"/>
      <w:r w:rsidR="0018473F" w:rsidRPr="008147DC">
        <w:rPr>
          <w:b/>
          <w:szCs w:val="28"/>
          <w:u w:val="single"/>
        </w:rPr>
        <w:t xml:space="preserve"> </w:t>
      </w:r>
      <w:proofErr w:type="spellStart"/>
      <w:r w:rsidR="0018473F" w:rsidRPr="008147DC">
        <w:rPr>
          <w:b/>
          <w:szCs w:val="28"/>
          <w:u w:val="single"/>
        </w:rPr>
        <w:t>ruộng</w:t>
      </w:r>
      <w:proofErr w:type="spellEnd"/>
      <w:r w:rsidR="0018473F" w:rsidRPr="008147DC">
        <w:rPr>
          <w:b/>
          <w:szCs w:val="28"/>
          <w:u w:val="single"/>
        </w:rPr>
        <w:t xml:space="preserve"> </w:t>
      </w:r>
      <w:proofErr w:type="spellStart"/>
      <w:r w:rsidR="0018473F" w:rsidRPr="008147DC">
        <w:rPr>
          <w:b/>
          <w:szCs w:val="28"/>
          <w:u w:val="single"/>
        </w:rPr>
        <w:t>đất</w:t>
      </w:r>
      <w:proofErr w:type="spellEnd"/>
      <w:r w:rsidR="0018473F" w:rsidRPr="008147DC">
        <w:rPr>
          <w:b/>
          <w:szCs w:val="28"/>
          <w:u w:val="single"/>
        </w:rPr>
        <w:t xml:space="preserve"> ở </w:t>
      </w:r>
      <w:proofErr w:type="spellStart"/>
      <w:r w:rsidR="0018473F" w:rsidRPr="008147DC">
        <w:rPr>
          <w:b/>
          <w:szCs w:val="28"/>
          <w:u w:val="single"/>
        </w:rPr>
        <w:t>Trung</w:t>
      </w:r>
      <w:proofErr w:type="spellEnd"/>
      <w:r w:rsidR="0018473F" w:rsidRPr="008147DC">
        <w:rPr>
          <w:b/>
          <w:szCs w:val="28"/>
          <w:u w:val="single"/>
        </w:rPr>
        <w:t xml:space="preserve"> </w:t>
      </w:r>
      <w:proofErr w:type="spellStart"/>
      <w:r w:rsidR="0018473F" w:rsidRPr="008147DC">
        <w:rPr>
          <w:b/>
          <w:szCs w:val="28"/>
          <w:u w:val="single"/>
        </w:rPr>
        <w:t>và</w:t>
      </w:r>
      <w:proofErr w:type="spellEnd"/>
      <w:r w:rsidR="0018473F" w:rsidRPr="008147DC">
        <w:rPr>
          <w:b/>
          <w:szCs w:val="28"/>
          <w:u w:val="single"/>
        </w:rPr>
        <w:t xml:space="preserve"> Nam </w:t>
      </w:r>
      <w:proofErr w:type="spellStart"/>
      <w:r w:rsidR="0018473F" w:rsidRPr="008147DC">
        <w:rPr>
          <w:b/>
          <w:szCs w:val="28"/>
          <w:u w:val="single"/>
        </w:rPr>
        <w:t>Mĩ</w:t>
      </w:r>
      <w:proofErr w:type="spellEnd"/>
      <w:r w:rsidR="0018473F" w:rsidRPr="008147DC">
        <w:rPr>
          <w:b/>
          <w:szCs w:val="28"/>
          <w:u w:val="single"/>
        </w:rPr>
        <w:t>.</w:t>
      </w:r>
    </w:p>
    <w:p w:rsidR="0018473F" w:rsidRPr="008147DC" w:rsidRDefault="0018473F" w:rsidP="0018473F">
      <w:pPr>
        <w:rPr>
          <w:szCs w:val="28"/>
        </w:rPr>
      </w:pPr>
      <w:proofErr w:type="gramStart"/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Đại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số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nông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dân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sở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hữu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chưa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tới</w:t>
      </w:r>
      <w:proofErr w:type="spellEnd"/>
      <w:r w:rsidRPr="008147DC">
        <w:rPr>
          <w:szCs w:val="28"/>
        </w:rPr>
        <w:t xml:space="preserve"> 40% </w:t>
      </w:r>
      <w:proofErr w:type="spellStart"/>
      <w:r w:rsidRPr="008147DC">
        <w:rPr>
          <w:szCs w:val="28"/>
        </w:rPr>
        <w:t>đất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canh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tác</w:t>
      </w:r>
      <w:proofErr w:type="spellEnd"/>
      <w:r w:rsidRPr="008147DC">
        <w:rPr>
          <w:szCs w:val="28"/>
        </w:rPr>
        <w:t>.</w:t>
      </w:r>
      <w:proofErr w:type="gramEnd"/>
    </w:p>
    <w:p w:rsidR="0018473F" w:rsidRPr="008147DC" w:rsidRDefault="0018473F" w:rsidP="0018473F">
      <w:pPr>
        <w:rPr>
          <w:szCs w:val="28"/>
        </w:rPr>
      </w:pPr>
      <w:r w:rsidRPr="008147DC">
        <w:rPr>
          <w:szCs w:val="28"/>
        </w:rPr>
        <w:t>-</w:t>
      </w:r>
      <w:proofErr w:type="spellStart"/>
      <w:r w:rsidRPr="008147DC">
        <w:rPr>
          <w:szCs w:val="28"/>
        </w:rPr>
        <w:t>Trong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khi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đó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chỉ</w:t>
      </w:r>
      <w:proofErr w:type="spellEnd"/>
      <w:r w:rsidRPr="008147DC">
        <w:rPr>
          <w:szCs w:val="28"/>
        </w:rPr>
        <w:t xml:space="preserve"> 5% </w:t>
      </w:r>
      <w:proofErr w:type="spellStart"/>
      <w:r w:rsidRPr="008147DC">
        <w:rPr>
          <w:szCs w:val="28"/>
        </w:rPr>
        <w:t>đại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điền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chủ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công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tư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bản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nước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ngoài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chiếm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trên</w:t>
      </w:r>
      <w:proofErr w:type="spellEnd"/>
      <w:r w:rsidRPr="008147DC">
        <w:rPr>
          <w:szCs w:val="28"/>
        </w:rPr>
        <w:t xml:space="preserve"> 60% do </w:t>
      </w:r>
      <w:proofErr w:type="spellStart"/>
      <w:r w:rsidRPr="008147DC">
        <w:rPr>
          <w:szCs w:val="28"/>
        </w:rPr>
        <w:t>đó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sản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xuất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nông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nghiệp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của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nhiều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quốc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gia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bị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lệ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thuộc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vào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nước</w:t>
      </w:r>
      <w:proofErr w:type="spellEnd"/>
      <w:r w:rsidRPr="008147DC">
        <w:rPr>
          <w:szCs w:val="28"/>
        </w:rPr>
        <w:t xml:space="preserve"> </w:t>
      </w:r>
      <w:proofErr w:type="spellStart"/>
      <w:r w:rsidRPr="008147DC">
        <w:rPr>
          <w:szCs w:val="28"/>
        </w:rPr>
        <w:t>ngoài</w:t>
      </w:r>
      <w:proofErr w:type="spellEnd"/>
      <w:r w:rsidRPr="008147DC">
        <w:rPr>
          <w:szCs w:val="28"/>
        </w:rPr>
        <w:t>.</w:t>
      </w:r>
    </w:p>
    <w:p w:rsidR="0018473F" w:rsidRPr="008147DC" w:rsidRDefault="0018473F" w:rsidP="008147DC">
      <w:pPr>
        <w:pStyle w:val="ListParagraph"/>
        <w:numPr>
          <w:ilvl w:val="0"/>
          <w:numId w:val="13"/>
        </w:numPr>
        <w:ind w:left="284" w:hanging="284"/>
        <w:rPr>
          <w:b/>
          <w:szCs w:val="28"/>
        </w:rPr>
      </w:pPr>
      <w:r w:rsidRPr="008147DC">
        <w:rPr>
          <w:b/>
          <w:szCs w:val="28"/>
        </w:rPr>
        <w:t>BÀI TẬP</w:t>
      </w:r>
    </w:p>
    <w:p w:rsidR="0018473F" w:rsidRPr="008147DC" w:rsidRDefault="0018473F" w:rsidP="0018473F">
      <w:pPr>
        <w:rPr>
          <w:b/>
          <w:szCs w:val="28"/>
          <w:u w:val="single"/>
        </w:rPr>
      </w:pPr>
      <w:proofErr w:type="spellStart"/>
      <w:r w:rsidRPr="008147DC">
        <w:rPr>
          <w:b/>
          <w:szCs w:val="28"/>
          <w:u w:val="single"/>
        </w:rPr>
        <w:t>Câu</w:t>
      </w:r>
      <w:proofErr w:type="spellEnd"/>
      <w:r w:rsidRPr="008147DC">
        <w:rPr>
          <w:b/>
          <w:szCs w:val="28"/>
          <w:u w:val="single"/>
        </w:rPr>
        <w:t xml:space="preserve"> 1: </w:t>
      </w:r>
      <w:proofErr w:type="spellStart"/>
      <w:r w:rsidRPr="008147DC">
        <w:rPr>
          <w:b/>
          <w:szCs w:val="28"/>
          <w:u w:val="single"/>
        </w:rPr>
        <w:t>Dựa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vào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bảng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số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liệu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sau</w:t>
      </w:r>
      <w:proofErr w:type="spellEnd"/>
      <w:r w:rsidRPr="008147DC">
        <w:rPr>
          <w:b/>
          <w:szCs w:val="28"/>
          <w:u w:val="single"/>
        </w:rPr>
        <w:t>:</w:t>
      </w:r>
      <w:r w:rsidRPr="008147DC">
        <w:rPr>
          <w:b/>
          <w:szCs w:val="28"/>
        </w:rPr>
        <w:t xml:space="preserve"> </w:t>
      </w:r>
      <w:proofErr w:type="spellStart"/>
      <w:r w:rsidRPr="008147DC">
        <w:rPr>
          <w:i/>
          <w:szCs w:val="28"/>
        </w:rPr>
        <w:t>Nguồn</w:t>
      </w:r>
      <w:proofErr w:type="spellEnd"/>
      <w:r w:rsidRPr="008147DC">
        <w:rPr>
          <w:i/>
          <w:szCs w:val="28"/>
        </w:rPr>
        <w:t xml:space="preserve"> SGK </w:t>
      </w:r>
      <w:proofErr w:type="spellStart"/>
      <w:r w:rsidRPr="008147DC">
        <w:rPr>
          <w:i/>
          <w:szCs w:val="28"/>
        </w:rPr>
        <w:t>nhà</w:t>
      </w:r>
      <w:proofErr w:type="spellEnd"/>
      <w:r w:rsidRPr="008147DC">
        <w:rPr>
          <w:i/>
          <w:szCs w:val="28"/>
        </w:rPr>
        <w:t xml:space="preserve"> </w:t>
      </w:r>
      <w:proofErr w:type="spellStart"/>
      <w:r w:rsidRPr="008147DC">
        <w:rPr>
          <w:i/>
          <w:szCs w:val="28"/>
        </w:rPr>
        <w:t>xuất</w:t>
      </w:r>
      <w:proofErr w:type="spellEnd"/>
      <w:r w:rsidRPr="008147DC">
        <w:rPr>
          <w:i/>
          <w:szCs w:val="28"/>
        </w:rPr>
        <w:t xml:space="preserve"> </w:t>
      </w:r>
      <w:proofErr w:type="spellStart"/>
      <w:r w:rsidRPr="008147DC">
        <w:rPr>
          <w:i/>
          <w:szCs w:val="28"/>
        </w:rPr>
        <w:t>bản</w:t>
      </w:r>
      <w:proofErr w:type="spellEnd"/>
      <w:r w:rsidRPr="008147DC">
        <w:rPr>
          <w:i/>
          <w:szCs w:val="28"/>
        </w:rPr>
        <w:t xml:space="preserve"> </w:t>
      </w:r>
      <w:proofErr w:type="spellStart"/>
      <w:r w:rsidRPr="008147DC">
        <w:rPr>
          <w:i/>
          <w:szCs w:val="28"/>
        </w:rPr>
        <w:t>giáo</w:t>
      </w:r>
      <w:proofErr w:type="spellEnd"/>
      <w:r w:rsidRPr="008147DC">
        <w:rPr>
          <w:i/>
          <w:szCs w:val="28"/>
        </w:rPr>
        <w:t xml:space="preserve"> </w:t>
      </w:r>
      <w:proofErr w:type="spellStart"/>
      <w:r w:rsidRPr="008147DC">
        <w:rPr>
          <w:i/>
          <w:szCs w:val="28"/>
        </w:rPr>
        <w:t>dục</w:t>
      </w:r>
      <w:proofErr w:type="spellEnd"/>
      <w:r w:rsidRPr="008147DC">
        <w:rPr>
          <w:i/>
          <w:szCs w:val="28"/>
        </w:rPr>
        <w:t xml:space="preserve"> </w:t>
      </w:r>
      <w:proofErr w:type="spellStart"/>
      <w:r w:rsidRPr="008147DC">
        <w:rPr>
          <w:i/>
          <w:szCs w:val="28"/>
        </w:rPr>
        <w:t>năm</w:t>
      </w:r>
      <w:proofErr w:type="spellEnd"/>
      <w:r w:rsidRPr="008147DC">
        <w:rPr>
          <w:i/>
          <w:szCs w:val="28"/>
        </w:rPr>
        <w:t xml:space="preserve"> 2018.</w:t>
      </w:r>
    </w:p>
    <w:p w:rsidR="0018473F" w:rsidRPr="008147DC" w:rsidRDefault="0018473F" w:rsidP="0018473F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5"/>
        <w:gridCol w:w="2676"/>
        <w:gridCol w:w="3049"/>
      </w:tblGrid>
      <w:tr w:rsidR="0018473F" w:rsidRPr="008147DC" w:rsidTr="002D4F4E">
        <w:trPr>
          <w:trHeight w:val="272"/>
        </w:trPr>
        <w:tc>
          <w:tcPr>
            <w:tcW w:w="2215" w:type="dxa"/>
          </w:tcPr>
          <w:p w:rsidR="0018473F" w:rsidRPr="008147DC" w:rsidRDefault="0018473F" w:rsidP="0018473F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8147DC">
              <w:rPr>
                <w:b/>
                <w:bCs/>
                <w:szCs w:val="28"/>
              </w:rPr>
              <w:t>Tên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</w:t>
            </w:r>
            <w:proofErr w:type="spellStart"/>
            <w:r w:rsidRPr="008147DC">
              <w:rPr>
                <w:b/>
                <w:bCs/>
                <w:szCs w:val="28"/>
              </w:rPr>
              <w:t>nước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2676" w:type="dxa"/>
          </w:tcPr>
          <w:p w:rsidR="0018473F" w:rsidRPr="008147DC" w:rsidRDefault="0018473F" w:rsidP="0018473F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8147DC">
              <w:rPr>
                <w:b/>
                <w:bCs/>
                <w:szCs w:val="28"/>
              </w:rPr>
              <w:t>Dân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</w:t>
            </w:r>
            <w:proofErr w:type="spellStart"/>
            <w:r w:rsidRPr="008147DC">
              <w:rPr>
                <w:b/>
                <w:bCs/>
                <w:szCs w:val="28"/>
              </w:rPr>
              <w:t>số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(</w:t>
            </w:r>
            <w:proofErr w:type="spellStart"/>
            <w:r w:rsidRPr="008147DC">
              <w:rPr>
                <w:b/>
                <w:bCs/>
                <w:szCs w:val="28"/>
              </w:rPr>
              <w:t>Triệu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</w:t>
            </w:r>
            <w:proofErr w:type="spellStart"/>
            <w:r w:rsidRPr="008147DC">
              <w:rPr>
                <w:b/>
                <w:bCs/>
                <w:szCs w:val="28"/>
              </w:rPr>
              <w:t>người</w:t>
            </w:r>
            <w:proofErr w:type="spellEnd"/>
            <w:r w:rsidRPr="008147DC">
              <w:rPr>
                <w:b/>
                <w:bCs/>
                <w:szCs w:val="28"/>
              </w:rPr>
              <w:t>)</w:t>
            </w:r>
          </w:p>
        </w:tc>
        <w:tc>
          <w:tcPr>
            <w:tcW w:w="3049" w:type="dxa"/>
          </w:tcPr>
          <w:p w:rsidR="0018473F" w:rsidRPr="008147DC" w:rsidRDefault="0018473F" w:rsidP="0018473F">
            <w:pPr>
              <w:jc w:val="center"/>
              <w:rPr>
                <w:b/>
                <w:bCs/>
                <w:szCs w:val="28"/>
              </w:rPr>
            </w:pPr>
            <w:r w:rsidRPr="008147DC">
              <w:rPr>
                <w:b/>
                <w:bCs/>
                <w:szCs w:val="28"/>
              </w:rPr>
              <w:t>GDP (</w:t>
            </w:r>
            <w:proofErr w:type="spellStart"/>
            <w:r w:rsidRPr="008147DC">
              <w:rPr>
                <w:b/>
                <w:bCs/>
                <w:szCs w:val="28"/>
              </w:rPr>
              <w:t>Triệu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USD)</w:t>
            </w:r>
          </w:p>
        </w:tc>
      </w:tr>
      <w:tr w:rsidR="0018473F" w:rsidRPr="008147DC" w:rsidTr="002D4F4E">
        <w:trPr>
          <w:trHeight w:val="264"/>
        </w:trPr>
        <w:tc>
          <w:tcPr>
            <w:tcW w:w="2215" w:type="dxa"/>
          </w:tcPr>
          <w:p w:rsidR="0018473F" w:rsidRPr="008147DC" w:rsidRDefault="0018473F" w:rsidP="0018473F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47DC">
              <w:rPr>
                <w:rFonts w:ascii="Times New Roman" w:hAnsi="Times New Roman"/>
                <w:sz w:val="28"/>
                <w:szCs w:val="28"/>
              </w:rPr>
              <w:t>Canađa</w:t>
            </w:r>
            <w:proofErr w:type="spellEnd"/>
          </w:p>
        </w:tc>
        <w:tc>
          <w:tcPr>
            <w:tcW w:w="2676" w:type="dxa"/>
          </w:tcPr>
          <w:p w:rsidR="0018473F" w:rsidRPr="008147DC" w:rsidRDefault="0018473F" w:rsidP="0018473F">
            <w:pPr>
              <w:jc w:val="center"/>
              <w:rPr>
                <w:szCs w:val="28"/>
              </w:rPr>
            </w:pPr>
            <w:r w:rsidRPr="008147DC">
              <w:rPr>
                <w:szCs w:val="28"/>
              </w:rPr>
              <w:t>31</w:t>
            </w:r>
          </w:p>
        </w:tc>
        <w:tc>
          <w:tcPr>
            <w:tcW w:w="3049" w:type="dxa"/>
          </w:tcPr>
          <w:p w:rsidR="0018473F" w:rsidRPr="008147DC" w:rsidRDefault="0018473F" w:rsidP="0018473F">
            <w:pPr>
              <w:rPr>
                <w:szCs w:val="28"/>
              </w:rPr>
            </w:pPr>
            <w:r w:rsidRPr="008147DC">
              <w:rPr>
                <w:szCs w:val="28"/>
              </w:rPr>
              <w:t xml:space="preserve">            677 178</w:t>
            </w:r>
          </w:p>
        </w:tc>
      </w:tr>
      <w:tr w:rsidR="0018473F" w:rsidRPr="008147DC" w:rsidTr="002D4F4E">
        <w:trPr>
          <w:trHeight w:val="272"/>
        </w:trPr>
        <w:tc>
          <w:tcPr>
            <w:tcW w:w="2215" w:type="dxa"/>
          </w:tcPr>
          <w:p w:rsidR="0018473F" w:rsidRPr="008147DC" w:rsidRDefault="0018473F" w:rsidP="0018473F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8147DC">
              <w:rPr>
                <w:b/>
                <w:bCs/>
                <w:szCs w:val="28"/>
              </w:rPr>
              <w:t>Hoa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</w:t>
            </w:r>
            <w:proofErr w:type="spellStart"/>
            <w:r w:rsidRPr="008147DC">
              <w:rPr>
                <w:b/>
                <w:bCs/>
                <w:szCs w:val="28"/>
              </w:rPr>
              <w:t>kì</w:t>
            </w:r>
            <w:proofErr w:type="spellEnd"/>
          </w:p>
        </w:tc>
        <w:tc>
          <w:tcPr>
            <w:tcW w:w="2676" w:type="dxa"/>
          </w:tcPr>
          <w:p w:rsidR="0018473F" w:rsidRPr="008147DC" w:rsidRDefault="0018473F" w:rsidP="0018473F">
            <w:pPr>
              <w:jc w:val="center"/>
              <w:rPr>
                <w:szCs w:val="28"/>
              </w:rPr>
            </w:pPr>
            <w:r w:rsidRPr="008147DC">
              <w:rPr>
                <w:szCs w:val="28"/>
              </w:rPr>
              <w:t>288,0</w:t>
            </w:r>
          </w:p>
        </w:tc>
        <w:tc>
          <w:tcPr>
            <w:tcW w:w="3049" w:type="dxa"/>
          </w:tcPr>
          <w:p w:rsidR="0018473F" w:rsidRPr="008147DC" w:rsidRDefault="0018473F" w:rsidP="0018473F">
            <w:pPr>
              <w:rPr>
                <w:szCs w:val="28"/>
              </w:rPr>
            </w:pPr>
            <w:r w:rsidRPr="008147DC">
              <w:rPr>
                <w:szCs w:val="28"/>
              </w:rPr>
              <w:t xml:space="preserve">       10 171 400 </w:t>
            </w:r>
          </w:p>
        </w:tc>
      </w:tr>
      <w:tr w:rsidR="0018473F" w:rsidRPr="008147DC" w:rsidTr="002D4F4E">
        <w:trPr>
          <w:trHeight w:val="272"/>
        </w:trPr>
        <w:tc>
          <w:tcPr>
            <w:tcW w:w="2215" w:type="dxa"/>
          </w:tcPr>
          <w:p w:rsidR="0018473F" w:rsidRPr="008147DC" w:rsidRDefault="0018473F" w:rsidP="0018473F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8147DC">
              <w:rPr>
                <w:b/>
                <w:bCs/>
                <w:szCs w:val="28"/>
              </w:rPr>
              <w:t>Mêhicô</w:t>
            </w:r>
            <w:proofErr w:type="spellEnd"/>
          </w:p>
        </w:tc>
        <w:tc>
          <w:tcPr>
            <w:tcW w:w="2676" w:type="dxa"/>
          </w:tcPr>
          <w:p w:rsidR="0018473F" w:rsidRPr="008147DC" w:rsidRDefault="0018473F" w:rsidP="0018473F">
            <w:pPr>
              <w:jc w:val="center"/>
              <w:rPr>
                <w:szCs w:val="28"/>
              </w:rPr>
            </w:pPr>
            <w:r w:rsidRPr="008147DC">
              <w:rPr>
                <w:szCs w:val="28"/>
              </w:rPr>
              <w:t>100.5</w:t>
            </w:r>
          </w:p>
        </w:tc>
        <w:tc>
          <w:tcPr>
            <w:tcW w:w="3049" w:type="dxa"/>
          </w:tcPr>
          <w:p w:rsidR="0018473F" w:rsidRPr="008147DC" w:rsidRDefault="0018473F" w:rsidP="0018473F">
            <w:pPr>
              <w:rPr>
                <w:szCs w:val="28"/>
              </w:rPr>
            </w:pPr>
            <w:r w:rsidRPr="008147DC">
              <w:rPr>
                <w:szCs w:val="28"/>
              </w:rPr>
              <w:t xml:space="preserve">            617 817  </w:t>
            </w:r>
          </w:p>
        </w:tc>
      </w:tr>
      <w:tr w:rsidR="0018473F" w:rsidRPr="008147DC" w:rsidTr="002D4F4E">
        <w:trPr>
          <w:trHeight w:val="272"/>
        </w:trPr>
        <w:tc>
          <w:tcPr>
            <w:tcW w:w="2215" w:type="dxa"/>
          </w:tcPr>
          <w:p w:rsidR="0018473F" w:rsidRPr="008147DC" w:rsidRDefault="0018473F" w:rsidP="0018473F">
            <w:pPr>
              <w:jc w:val="center"/>
              <w:rPr>
                <w:b/>
                <w:szCs w:val="28"/>
              </w:rPr>
            </w:pPr>
            <w:r w:rsidRPr="008147DC">
              <w:rPr>
                <w:b/>
                <w:szCs w:val="28"/>
              </w:rPr>
              <w:t>Bra-</w:t>
            </w:r>
            <w:proofErr w:type="spellStart"/>
            <w:r w:rsidRPr="008147DC">
              <w:rPr>
                <w:b/>
                <w:szCs w:val="28"/>
              </w:rPr>
              <w:t>xin</w:t>
            </w:r>
            <w:proofErr w:type="spellEnd"/>
          </w:p>
        </w:tc>
        <w:tc>
          <w:tcPr>
            <w:tcW w:w="2676" w:type="dxa"/>
          </w:tcPr>
          <w:p w:rsidR="0018473F" w:rsidRPr="008147DC" w:rsidRDefault="0018473F" w:rsidP="0018473F">
            <w:pPr>
              <w:jc w:val="center"/>
              <w:rPr>
                <w:szCs w:val="28"/>
              </w:rPr>
            </w:pPr>
            <w:r w:rsidRPr="008147DC">
              <w:rPr>
                <w:szCs w:val="28"/>
              </w:rPr>
              <w:t>161,8</w:t>
            </w:r>
          </w:p>
        </w:tc>
        <w:tc>
          <w:tcPr>
            <w:tcW w:w="3049" w:type="dxa"/>
          </w:tcPr>
          <w:p w:rsidR="0018473F" w:rsidRPr="002D4F4E" w:rsidRDefault="0018473F" w:rsidP="002D4F4E">
            <w:pPr>
              <w:pStyle w:val="ListParagraph"/>
              <w:numPr>
                <w:ilvl w:val="0"/>
                <w:numId w:val="15"/>
              </w:numPr>
              <w:jc w:val="center"/>
              <w:rPr>
                <w:szCs w:val="28"/>
              </w:rPr>
            </w:pPr>
            <w:r w:rsidRPr="002D4F4E">
              <w:rPr>
                <w:szCs w:val="28"/>
              </w:rPr>
              <w:t>048 464</w:t>
            </w:r>
          </w:p>
        </w:tc>
      </w:tr>
    </w:tbl>
    <w:p w:rsidR="002D4F4E" w:rsidRDefault="0018473F" w:rsidP="002D4F4E">
      <w:pPr>
        <w:pStyle w:val="ListParagraph"/>
        <w:numPr>
          <w:ilvl w:val="0"/>
          <w:numId w:val="11"/>
        </w:numPr>
        <w:ind w:left="426" w:hanging="426"/>
        <w:jc w:val="both"/>
        <w:rPr>
          <w:bCs/>
          <w:szCs w:val="28"/>
        </w:rPr>
      </w:pPr>
      <w:proofErr w:type="spellStart"/>
      <w:r w:rsidRPr="002D4F4E">
        <w:rPr>
          <w:bCs/>
          <w:szCs w:val="28"/>
        </w:rPr>
        <w:t>Tính</w:t>
      </w:r>
      <w:proofErr w:type="spellEnd"/>
      <w:r w:rsidRPr="002D4F4E">
        <w:rPr>
          <w:bCs/>
          <w:szCs w:val="28"/>
        </w:rPr>
        <w:t xml:space="preserve"> </w:t>
      </w:r>
      <w:proofErr w:type="spellStart"/>
      <w:proofErr w:type="gramStart"/>
      <w:r w:rsidRPr="002D4F4E">
        <w:rPr>
          <w:bCs/>
          <w:szCs w:val="28"/>
        </w:rPr>
        <w:t>thu</w:t>
      </w:r>
      <w:proofErr w:type="spellEnd"/>
      <w:proofErr w:type="gram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nhập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bình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quân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đầu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người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các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nước</w:t>
      </w:r>
      <w:proofErr w:type="spellEnd"/>
      <w:r w:rsidRPr="002D4F4E">
        <w:rPr>
          <w:bCs/>
          <w:szCs w:val="28"/>
        </w:rPr>
        <w:t>.</w:t>
      </w:r>
    </w:p>
    <w:p w:rsidR="0018473F" w:rsidRPr="002D4F4E" w:rsidRDefault="0018473F" w:rsidP="002D4F4E">
      <w:pPr>
        <w:pStyle w:val="ListParagraph"/>
        <w:numPr>
          <w:ilvl w:val="0"/>
          <w:numId w:val="11"/>
        </w:numPr>
        <w:ind w:left="426" w:hanging="426"/>
        <w:jc w:val="both"/>
        <w:rPr>
          <w:bCs/>
          <w:szCs w:val="28"/>
        </w:rPr>
      </w:pPr>
      <w:proofErr w:type="spellStart"/>
      <w:r w:rsidRPr="002D4F4E">
        <w:rPr>
          <w:bCs/>
          <w:szCs w:val="28"/>
        </w:rPr>
        <w:t>Vẽ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biểu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đồ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cột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thể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hiện</w:t>
      </w:r>
      <w:proofErr w:type="spellEnd"/>
      <w:r w:rsidRPr="002D4F4E">
        <w:rPr>
          <w:bCs/>
          <w:szCs w:val="28"/>
        </w:rPr>
        <w:t xml:space="preserve"> </w:t>
      </w:r>
      <w:proofErr w:type="spellStart"/>
      <w:proofErr w:type="gramStart"/>
      <w:r w:rsidRPr="002D4F4E">
        <w:rPr>
          <w:bCs/>
          <w:szCs w:val="28"/>
        </w:rPr>
        <w:t>thu</w:t>
      </w:r>
      <w:proofErr w:type="spellEnd"/>
      <w:proofErr w:type="gram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nhâp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bình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quân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đầu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người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các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nước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và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nêu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nhận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xét</w:t>
      </w:r>
      <w:proofErr w:type="spellEnd"/>
      <w:r w:rsidRPr="002D4F4E">
        <w:rPr>
          <w:bCs/>
          <w:szCs w:val="28"/>
        </w:rPr>
        <w:t xml:space="preserve">. </w:t>
      </w:r>
    </w:p>
    <w:p w:rsidR="0018473F" w:rsidRPr="008147DC" w:rsidRDefault="0018473F" w:rsidP="0018473F">
      <w:pPr>
        <w:rPr>
          <w:b/>
          <w:szCs w:val="28"/>
          <w:u w:val="single"/>
        </w:rPr>
      </w:pPr>
      <w:proofErr w:type="spellStart"/>
      <w:r w:rsidRPr="008147DC">
        <w:rPr>
          <w:b/>
          <w:szCs w:val="28"/>
          <w:u w:val="single"/>
        </w:rPr>
        <w:t>Câu</w:t>
      </w:r>
      <w:proofErr w:type="spellEnd"/>
      <w:r w:rsidRPr="008147DC">
        <w:rPr>
          <w:b/>
          <w:szCs w:val="28"/>
          <w:u w:val="single"/>
        </w:rPr>
        <w:t xml:space="preserve"> 2: </w:t>
      </w:r>
      <w:proofErr w:type="spellStart"/>
      <w:r w:rsidRPr="008147DC">
        <w:rPr>
          <w:b/>
          <w:szCs w:val="28"/>
          <w:u w:val="single"/>
        </w:rPr>
        <w:t>Dựa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vào</w:t>
      </w:r>
      <w:proofErr w:type="spellEnd"/>
      <w:r w:rsidRPr="008147DC">
        <w:rPr>
          <w:b/>
          <w:szCs w:val="28"/>
          <w:u w:val="single"/>
        </w:rPr>
        <w:t xml:space="preserve"> bang </w:t>
      </w:r>
      <w:proofErr w:type="spellStart"/>
      <w:r w:rsidRPr="008147DC">
        <w:rPr>
          <w:b/>
          <w:szCs w:val="28"/>
          <w:u w:val="single"/>
        </w:rPr>
        <w:t>số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liệu</w:t>
      </w:r>
      <w:proofErr w:type="spellEnd"/>
      <w:r w:rsidRPr="008147DC">
        <w:rPr>
          <w:b/>
          <w:szCs w:val="28"/>
          <w:u w:val="single"/>
        </w:rPr>
        <w:t xml:space="preserve"> </w:t>
      </w:r>
      <w:proofErr w:type="spellStart"/>
      <w:r w:rsidRPr="008147DC">
        <w:rPr>
          <w:b/>
          <w:szCs w:val="28"/>
          <w:u w:val="single"/>
        </w:rPr>
        <w:t>sau</w:t>
      </w:r>
      <w:proofErr w:type="spellEnd"/>
      <w:r w:rsidRPr="008147DC">
        <w:rPr>
          <w:b/>
          <w:szCs w:val="28"/>
          <w:u w:val="single"/>
        </w:rPr>
        <w:t xml:space="preserve">: </w:t>
      </w:r>
      <w:proofErr w:type="spellStart"/>
      <w:r w:rsidRPr="008147DC">
        <w:rPr>
          <w:i/>
          <w:szCs w:val="28"/>
        </w:rPr>
        <w:t>Nguồn</w:t>
      </w:r>
      <w:proofErr w:type="spellEnd"/>
      <w:r w:rsidRPr="008147DC">
        <w:rPr>
          <w:i/>
          <w:szCs w:val="28"/>
        </w:rPr>
        <w:t xml:space="preserve"> SGK </w:t>
      </w:r>
      <w:proofErr w:type="spellStart"/>
      <w:r w:rsidRPr="008147DC">
        <w:rPr>
          <w:i/>
          <w:szCs w:val="28"/>
        </w:rPr>
        <w:t>nhà</w:t>
      </w:r>
      <w:proofErr w:type="spellEnd"/>
      <w:r w:rsidRPr="008147DC">
        <w:rPr>
          <w:i/>
          <w:szCs w:val="28"/>
        </w:rPr>
        <w:t xml:space="preserve"> </w:t>
      </w:r>
      <w:proofErr w:type="spellStart"/>
      <w:r w:rsidRPr="008147DC">
        <w:rPr>
          <w:i/>
          <w:szCs w:val="28"/>
        </w:rPr>
        <w:t>xuất</w:t>
      </w:r>
      <w:proofErr w:type="spellEnd"/>
      <w:r w:rsidRPr="008147DC">
        <w:rPr>
          <w:i/>
          <w:szCs w:val="28"/>
        </w:rPr>
        <w:t xml:space="preserve"> </w:t>
      </w:r>
      <w:proofErr w:type="spellStart"/>
      <w:r w:rsidRPr="008147DC">
        <w:rPr>
          <w:i/>
          <w:szCs w:val="28"/>
        </w:rPr>
        <w:t>bản</w:t>
      </w:r>
      <w:proofErr w:type="spellEnd"/>
      <w:r w:rsidRPr="008147DC">
        <w:rPr>
          <w:i/>
          <w:szCs w:val="28"/>
        </w:rPr>
        <w:t xml:space="preserve"> </w:t>
      </w:r>
      <w:proofErr w:type="spellStart"/>
      <w:r w:rsidRPr="008147DC">
        <w:rPr>
          <w:i/>
          <w:szCs w:val="28"/>
        </w:rPr>
        <w:t>giáo</w:t>
      </w:r>
      <w:proofErr w:type="spellEnd"/>
      <w:r w:rsidRPr="008147DC">
        <w:rPr>
          <w:i/>
          <w:szCs w:val="28"/>
        </w:rPr>
        <w:t xml:space="preserve"> </w:t>
      </w:r>
      <w:proofErr w:type="spellStart"/>
      <w:r w:rsidRPr="008147DC">
        <w:rPr>
          <w:i/>
          <w:szCs w:val="28"/>
        </w:rPr>
        <w:t>dục</w:t>
      </w:r>
      <w:proofErr w:type="spellEnd"/>
      <w:r w:rsidRPr="008147DC">
        <w:rPr>
          <w:i/>
          <w:szCs w:val="28"/>
        </w:rPr>
        <w:t xml:space="preserve"> </w:t>
      </w:r>
      <w:proofErr w:type="spellStart"/>
      <w:r w:rsidRPr="008147DC">
        <w:rPr>
          <w:i/>
          <w:szCs w:val="28"/>
        </w:rPr>
        <w:t>năm</w:t>
      </w:r>
      <w:proofErr w:type="spellEnd"/>
      <w:r w:rsidRPr="008147DC">
        <w:rPr>
          <w:i/>
          <w:szCs w:val="28"/>
        </w:rPr>
        <w:t xml:space="preserve"> 2018.</w:t>
      </w:r>
    </w:p>
    <w:tbl>
      <w:tblPr>
        <w:tblpPr w:leftFromText="180" w:rightFromText="180" w:vertAnchor="text" w:horzAnchor="margin" w:tblpXSpec="center" w:tblpY="33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9"/>
        <w:gridCol w:w="3299"/>
        <w:gridCol w:w="2835"/>
      </w:tblGrid>
      <w:tr w:rsidR="0018473F" w:rsidRPr="008147DC" w:rsidTr="007B154F">
        <w:trPr>
          <w:trHeight w:val="558"/>
        </w:trPr>
        <w:tc>
          <w:tcPr>
            <w:tcW w:w="2479" w:type="dxa"/>
            <w:vAlign w:val="center"/>
          </w:tcPr>
          <w:p w:rsidR="0018473F" w:rsidRPr="008147DC" w:rsidRDefault="0018473F" w:rsidP="0018473F">
            <w:pPr>
              <w:ind w:right="486"/>
              <w:jc w:val="center"/>
              <w:rPr>
                <w:b/>
                <w:bCs/>
                <w:szCs w:val="28"/>
              </w:rPr>
            </w:pPr>
            <w:bookmarkStart w:id="0" w:name="_GoBack" w:colFirst="1" w:colLast="1"/>
            <w:proofErr w:type="spellStart"/>
            <w:r w:rsidRPr="008147DC">
              <w:rPr>
                <w:b/>
                <w:bCs/>
                <w:szCs w:val="28"/>
              </w:rPr>
              <w:t>Nước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299" w:type="dxa"/>
            <w:vAlign w:val="center"/>
          </w:tcPr>
          <w:p w:rsidR="0018473F" w:rsidRPr="008147DC" w:rsidRDefault="0018473F" w:rsidP="008016B1">
            <w:pPr>
              <w:ind w:right="486"/>
              <w:jc w:val="center"/>
              <w:rPr>
                <w:b/>
                <w:bCs/>
                <w:szCs w:val="28"/>
              </w:rPr>
            </w:pPr>
            <w:proofErr w:type="spellStart"/>
            <w:r w:rsidRPr="008147DC">
              <w:rPr>
                <w:b/>
                <w:bCs/>
                <w:szCs w:val="28"/>
              </w:rPr>
              <w:t>Dân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</w:t>
            </w:r>
            <w:proofErr w:type="spellStart"/>
            <w:r w:rsidRPr="008147DC">
              <w:rPr>
                <w:b/>
                <w:bCs/>
                <w:szCs w:val="28"/>
              </w:rPr>
              <w:t>số</w:t>
            </w:r>
            <w:proofErr w:type="spellEnd"/>
          </w:p>
          <w:p w:rsidR="0018473F" w:rsidRPr="008147DC" w:rsidRDefault="0018473F" w:rsidP="008016B1">
            <w:pPr>
              <w:ind w:right="486"/>
              <w:jc w:val="center"/>
              <w:rPr>
                <w:b/>
                <w:bCs/>
                <w:szCs w:val="28"/>
              </w:rPr>
            </w:pPr>
            <w:r w:rsidRPr="008147DC">
              <w:rPr>
                <w:b/>
                <w:bCs/>
                <w:szCs w:val="28"/>
              </w:rPr>
              <w:t xml:space="preserve">( </w:t>
            </w:r>
            <w:proofErr w:type="spellStart"/>
            <w:r w:rsidRPr="008147DC">
              <w:rPr>
                <w:b/>
                <w:bCs/>
                <w:szCs w:val="28"/>
              </w:rPr>
              <w:t>Triệu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</w:t>
            </w:r>
            <w:proofErr w:type="spellStart"/>
            <w:r w:rsidRPr="008147DC">
              <w:rPr>
                <w:b/>
                <w:bCs/>
                <w:szCs w:val="28"/>
              </w:rPr>
              <w:t>người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)</w:t>
            </w:r>
          </w:p>
        </w:tc>
        <w:tc>
          <w:tcPr>
            <w:tcW w:w="2835" w:type="dxa"/>
            <w:vAlign w:val="center"/>
          </w:tcPr>
          <w:p w:rsidR="0018473F" w:rsidRPr="008147DC" w:rsidRDefault="0018473F" w:rsidP="0018473F">
            <w:pPr>
              <w:ind w:right="486"/>
              <w:jc w:val="center"/>
              <w:rPr>
                <w:b/>
                <w:bCs/>
                <w:szCs w:val="28"/>
              </w:rPr>
            </w:pPr>
            <w:r w:rsidRPr="008147DC">
              <w:rPr>
                <w:b/>
                <w:bCs/>
                <w:szCs w:val="28"/>
              </w:rPr>
              <w:t>GDP</w:t>
            </w:r>
          </w:p>
          <w:p w:rsidR="0018473F" w:rsidRPr="008147DC" w:rsidRDefault="0018473F" w:rsidP="0018473F">
            <w:pPr>
              <w:ind w:right="486"/>
              <w:rPr>
                <w:b/>
                <w:bCs/>
                <w:szCs w:val="28"/>
              </w:rPr>
            </w:pPr>
            <w:r w:rsidRPr="008147DC">
              <w:rPr>
                <w:b/>
                <w:bCs/>
                <w:szCs w:val="28"/>
              </w:rPr>
              <w:t xml:space="preserve">         (</w:t>
            </w:r>
            <w:proofErr w:type="spellStart"/>
            <w:r w:rsidRPr="008147DC">
              <w:rPr>
                <w:b/>
                <w:bCs/>
                <w:szCs w:val="28"/>
              </w:rPr>
              <w:t>Triệu</w:t>
            </w:r>
            <w:proofErr w:type="spellEnd"/>
            <w:r w:rsidRPr="008147DC">
              <w:rPr>
                <w:b/>
                <w:bCs/>
                <w:szCs w:val="28"/>
              </w:rPr>
              <w:t xml:space="preserve"> USD)</w:t>
            </w:r>
          </w:p>
        </w:tc>
      </w:tr>
      <w:tr w:rsidR="0018473F" w:rsidRPr="008147DC" w:rsidTr="007B154F">
        <w:trPr>
          <w:trHeight w:val="265"/>
        </w:trPr>
        <w:tc>
          <w:tcPr>
            <w:tcW w:w="2479" w:type="dxa"/>
          </w:tcPr>
          <w:p w:rsidR="0018473F" w:rsidRPr="008147DC" w:rsidRDefault="0018473F" w:rsidP="0018473F">
            <w:pPr>
              <w:keepNext/>
              <w:ind w:right="486"/>
              <w:jc w:val="center"/>
              <w:outlineLvl w:val="0"/>
              <w:rPr>
                <w:b/>
                <w:bCs/>
                <w:szCs w:val="28"/>
              </w:rPr>
            </w:pPr>
            <w:proofErr w:type="spellStart"/>
            <w:r w:rsidRPr="008147DC">
              <w:rPr>
                <w:b/>
                <w:bCs/>
                <w:szCs w:val="28"/>
              </w:rPr>
              <w:t>Pháp</w:t>
            </w:r>
            <w:proofErr w:type="spellEnd"/>
          </w:p>
        </w:tc>
        <w:tc>
          <w:tcPr>
            <w:tcW w:w="3299" w:type="dxa"/>
          </w:tcPr>
          <w:p w:rsidR="0018473F" w:rsidRPr="008147DC" w:rsidRDefault="0018473F" w:rsidP="008016B1">
            <w:pPr>
              <w:ind w:right="486"/>
              <w:jc w:val="center"/>
              <w:rPr>
                <w:szCs w:val="28"/>
              </w:rPr>
            </w:pPr>
            <w:r w:rsidRPr="008147DC">
              <w:rPr>
                <w:szCs w:val="28"/>
              </w:rPr>
              <w:t>59,2</w:t>
            </w:r>
          </w:p>
        </w:tc>
        <w:tc>
          <w:tcPr>
            <w:tcW w:w="2835" w:type="dxa"/>
          </w:tcPr>
          <w:p w:rsidR="0018473F" w:rsidRPr="008147DC" w:rsidRDefault="0018473F" w:rsidP="0018473F">
            <w:pPr>
              <w:ind w:right="486"/>
              <w:jc w:val="right"/>
              <w:rPr>
                <w:szCs w:val="28"/>
              </w:rPr>
            </w:pPr>
            <w:r w:rsidRPr="008147DC">
              <w:rPr>
                <w:szCs w:val="28"/>
              </w:rPr>
              <w:t>1 294 246</w:t>
            </w:r>
          </w:p>
        </w:tc>
      </w:tr>
      <w:tr w:rsidR="0018473F" w:rsidRPr="008147DC" w:rsidTr="007B154F">
        <w:trPr>
          <w:trHeight w:val="271"/>
        </w:trPr>
        <w:tc>
          <w:tcPr>
            <w:tcW w:w="2479" w:type="dxa"/>
          </w:tcPr>
          <w:p w:rsidR="0018473F" w:rsidRPr="008147DC" w:rsidRDefault="0018473F" w:rsidP="0018473F">
            <w:pPr>
              <w:ind w:right="486"/>
              <w:jc w:val="center"/>
              <w:rPr>
                <w:b/>
                <w:bCs/>
                <w:szCs w:val="28"/>
              </w:rPr>
            </w:pPr>
            <w:proofErr w:type="spellStart"/>
            <w:r w:rsidRPr="008147DC">
              <w:rPr>
                <w:b/>
                <w:bCs/>
                <w:szCs w:val="28"/>
              </w:rPr>
              <w:t>Đức</w:t>
            </w:r>
            <w:proofErr w:type="spellEnd"/>
          </w:p>
        </w:tc>
        <w:tc>
          <w:tcPr>
            <w:tcW w:w="3299" w:type="dxa"/>
          </w:tcPr>
          <w:p w:rsidR="0018473F" w:rsidRPr="008147DC" w:rsidRDefault="0018473F" w:rsidP="008016B1">
            <w:pPr>
              <w:ind w:right="486"/>
              <w:jc w:val="center"/>
              <w:rPr>
                <w:szCs w:val="28"/>
              </w:rPr>
            </w:pPr>
            <w:r w:rsidRPr="008147DC">
              <w:rPr>
                <w:szCs w:val="28"/>
              </w:rPr>
              <w:t>82,2</w:t>
            </w:r>
          </w:p>
        </w:tc>
        <w:tc>
          <w:tcPr>
            <w:tcW w:w="2835" w:type="dxa"/>
          </w:tcPr>
          <w:p w:rsidR="0018473F" w:rsidRPr="008147DC" w:rsidRDefault="0018473F" w:rsidP="0018473F">
            <w:pPr>
              <w:ind w:right="486"/>
              <w:jc w:val="right"/>
              <w:rPr>
                <w:szCs w:val="28"/>
              </w:rPr>
            </w:pPr>
            <w:r w:rsidRPr="008147DC">
              <w:rPr>
                <w:szCs w:val="28"/>
              </w:rPr>
              <w:t>1 872 992</w:t>
            </w:r>
          </w:p>
        </w:tc>
      </w:tr>
      <w:tr w:rsidR="0018473F" w:rsidRPr="008147DC" w:rsidTr="007B154F">
        <w:trPr>
          <w:trHeight w:val="271"/>
        </w:trPr>
        <w:tc>
          <w:tcPr>
            <w:tcW w:w="2479" w:type="dxa"/>
          </w:tcPr>
          <w:p w:rsidR="0018473F" w:rsidRPr="008147DC" w:rsidRDefault="0018473F" w:rsidP="0018473F">
            <w:pPr>
              <w:ind w:right="486"/>
              <w:jc w:val="center"/>
              <w:rPr>
                <w:b/>
                <w:bCs/>
                <w:szCs w:val="28"/>
              </w:rPr>
            </w:pPr>
            <w:proofErr w:type="spellStart"/>
            <w:r w:rsidRPr="008147DC">
              <w:rPr>
                <w:b/>
                <w:bCs/>
                <w:szCs w:val="28"/>
              </w:rPr>
              <w:t>Balan</w:t>
            </w:r>
            <w:proofErr w:type="spellEnd"/>
          </w:p>
        </w:tc>
        <w:tc>
          <w:tcPr>
            <w:tcW w:w="3299" w:type="dxa"/>
          </w:tcPr>
          <w:p w:rsidR="0018473F" w:rsidRPr="008147DC" w:rsidRDefault="0018473F" w:rsidP="008016B1">
            <w:pPr>
              <w:ind w:right="486"/>
              <w:jc w:val="center"/>
              <w:rPr>
                <w:szCs w:val="28"/>
              </w:rPr>
            </w:pPr>
            <w:r w:rsidRPr="008147DC">
              <w:rPr>
                <w:szCs w:val="28"/>
              </w:rPr>
              <w:t>38,6</w:t>
            </w:r>
          </w:p>
        </w:tc>
        <w:tc>
          <w:tcPr>
            <w:tcW w:w="2835" w:type="dxa"/>
          </w:tcPr>
          <w:p w:rsidR="0018473F" w:rsidRPr="008147DC" w:rsidRDefault="0018473F" w:rsidP="0018473F">
            <w:pPr>
              <w:ind w:right="486"/>
              <w:jc w:val="right"/>
              <w:rPr>
                <w:szCs w:val="28"/>
              </w:rPr>
            </w:pPr>
            <w:r w:rsidRPr="008147DC">
              <w:rPr>
                <w:szCs w:val="28"/>
              </w:rPr>
              <w:t>157 585</w:t>
            </w:r>
          </w:p>
        </w:tc>
      </w:tr>
      <w:tr w:rsidR="0018473F" w:rsidRPr="008147DC" w:rsidTr="007B154F">
        <w:trPr>
          <w:trHeight w:val="271"/>
        </w:trPr>
        <w:tc>
          <w:tcPr>
            <w:tcW w:w="2479" w:type="dxa"/>
          </w:tcPr>
          <w:p w:rsidR="0018473F" w:rsidRPr="008147DC" w:rsidRDefault="0018473F" w:rsidP="0018473F">
            <w:pPr>
              <w:ind w:right="486"/>
              <w:rPr>
                <w:b/>
                <w:bCs/>
                <w:szCs w:val="28"/>
              </w:rPr>
            </w:pPr>
            <w:proofErr w:type="spellStart"/>
            <w:r w:rsidRPr="008147DC">
              <w:rPr>
                <w:b/>
                <w:bCs/>
                <w:szCs w:val="28"/>
              </w:rPr>
              <w:t>CộngHòaSec</w:t>
            </w:r>
            <w:proofErr w:type="spellEnd"/>
          </w:p>
        </w:tc>
        <w:tc>
          <w:tcPr>
            <w:tcW w:w="3299" w:type="dxa"/>
          </w:tcPr>
          <w:p w:rsidR="0018473F" w:rsidRPr="008147DC" w:rsidRDefault="0018473F" w:rsidP="008016B1">
            <w:pPr>
              <w:ind w:right="486"/>
              <w:jc w:val="center"/>
              <w:rPr>
                <w:szCs w:val="28"/>
              </w:rPr>
            </w:pPr>
            <w:r w:rsidRPr="008147DC">
              <w:rPr>
                <w:szCs w:val="28"/>
              </w:rPr>
              <w:t>10,3</w:t>
            </w:r>
          </w:p>
        </w:tc>
        <w:tc>
          <w:tcPr>
            <w:tcW w:w="2835" w:type="dxa"/>
          </w:tcPr>
          <w:p w:rsidR="0018473F" w:rsidRPr="002D4F4E" w:rsidRDefault="0018473F" w:rsidP="002D4F4E">
            <w:pPr>
              <w:pStyle w:val="ListParagraph"/>
              <w:numPr>
                <w:ilvl w:val="0"/>
                <w:numId w:val="16"/>
              </w:numPr>
              <w:ind w:right="486"/>
              <w:jc w:val="right"/>
              <w:rPr>
                <w:szCs w:val="28"/>
              </w:rPr>
            </w:pPr>
            <w:r w:rsidRPr="002D4F4E">
              <w:rPr>
                <w:szCs w:val="28"/>
              </w:rPr>
              <w:t>77</w:t>
            </w:r>
          </w:p>
        </w:tc>
      </w:tr>
      <w:bookmarkEnd w:id="0"/>
    </w:tbl>
    <w:p w:rsidR="0018473F" w:rsidRPr="008147DC" w:rsidRDefault="0018473F" w:rsidP="0018473F">
      <w:pPr>
        <w:tabs>
          <w:tab w:val="left" w:pos="1507"/>
        </w:tabs>
        <w:jc w:val="both"/>
        <w:rPr>
          <w:b/>
          <w:bCs/>
          <w:szCs w:val="28"/>
          <w:u w:val="single"/>
        </w:rPr>
      </w:pPr>
    </w:p>
    <w:p w:rsidR="002D4F4E" w:rsidRPr="002D4F4E" w:rsidRDefault="002D4F4E" w:rsidP="002D4F4E">
      <w:pPr>
        <w:pStyle w:val="ListParagraph"/>
        <w:numPr>
          <w:ilvl w:val="0"/>
          <w:numId w:val="18"/>
        </w:numPr>
        <w:jc w:val="both"/>
        <w:rPr>
          <w:bCs/>
          <w:szCs w:val="28"/>
        </w:rPr>
      </w:pPr>
      <w:proofErr w:type="spellStart"/>
      <w:r w:rsidRPr="002D4F4E">
        <w:rPr>
          <w:bCs/>
          <w:szCs w:val="28"/>
        </w:rPr>
        <w:t>Tính</w:t>
      </w:r>
      <w:proofErr w:type="spellEnd"/>
      <w:r w:rsidRPr="002D4F4E">
        <w:rPr>
          <w:bCs/>
          <w:szCs w:val="28"/>
        </w:rPr>
        <w:t xml:space="preserve"> </w:t>
      </w:r>
      <w:proofErr w:type="spellStart"/>
      <w:proofErr w:type="gramStart"/>
      <w:r w:rsidRPr="002D4F4E">
        <w:rPr>
          <w:bCs/>
          <w:szCs w:val="28"/>
        </w:rPr>
        <w:t>thu</w:t>
      </w:r>
      <w:proofErr w:type="spellEnd"/>
      <w:proofErr w:type="gram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nhập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bình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quân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đầu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người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các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nước</w:t>
      </w:r>
      <w:proofErr w:type="spellEnd"/>
      <w:r w:rsidRPr="002D4F4E">
        <w:rPr>
          <w:bCs/>
          <w:szCs w:val="28"/>
        </w:rPr>
        <w:t>.</w:t>
      </w:r>
    </w:p>
    <w:p w:rsidR="002D4F4E" w:rsidRPr="002D4F4E" w:rsidRDefault="002D4F4E" w:rsidP="002D4F4E">
      <w:pPr>
        <w:pStyle w:val="ListParagraph"/>
        <w:numPr>
          <w:ilvl w:val="0"/>
          <w:numId w:val="18"/>
        </w:numPr>
        <w:jc w:val="both"/>
        <w:rPr>
          <w:bCs/>
          <w:szCs w:val="28"/>
        </w:rPr>
      </w:pPr>
      <w:proofErr w:type="spellStart"/>
      <w:r w:rsidRPr="002D4F4E">
        <w:rPr>
          <w:bCs/>
          <w:szCs w:val="28"/>
        </w:rPr>
        <w:t>Vẽ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biểu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đồ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cột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thể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hiện</w:t>
      </w:r>
      <w:proofErr w:type="spellEnd"/>
      <w:r w:rsidRPr="002D4F4E">
        <w:rPr>
          <w:bCs/>
          <w:szCs w:val="28"/>
        </w:rPr>
        <w:t xml:space="preserve"> </w:t>
      </w:r>
      <w:proofErr w:type="spellStart"/>
      <w:proofErr w:type="gramStart"/>
      <w:r w:rsidRPr="002D4F4E">
        <w:rPr>
          <w:bCs/>
          <w:szCs w:val="28"/>
        </w:rPr>
        <w:t>thu</w:t>
      </w:r>
      <w:proofErr w:type="spellEnd"/>
      <w:proofErr w:type="gram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nhâp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bình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quân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đầu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người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các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nước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và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nêu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nhận</w:t>
      </w:r>
      <w:proofErr w:type="spellEnd"/>
      <w:r w:rsidRPr="002D4F4E">
        <w:rPr>
          <w:bCs/>
          <w:szCs w:val="28"/>
        </w:rPr>
        <w:t xml:space="preserve"> </w:t>
      </w:r>
      <w:proofErr w:type="spellStart"/>
      <w:r w:rsidRPr="002D4F4E">
        <w:rPr>
          <w:bCs/>
          <w:szCs w:val="28"/>
        </w:rPr>
        <w:t>xét</w:t>
      </w:r>
      <w:proofErr w:type="spellEnd"/>
      <w:r w:rsidRPr="002D4F4E">
        <w:rPr>
          <w:bCs/>
          <w:szCs w:val="28"/>
        </w:rPr>
        <w:t xml:space="preserve">. </w:t>
      </w:r>
    </w:p>
    <w:p w:rsidR="0018473F" w:rsidRPr="008147DC" w:rsidRDefault="0018473F" w:rsidP="0018473F">
      <w:pPr>
        <w:jc w:val="both"/>
        <w:rPr>
          <w:b/>
          <w:bCs/>
          <w:szCs w:val="28"/>
          <w:u w:val="single"/>
        </w:rPr>
      </w:pPr>
    </w:p>
    <w:p w:rsidR="0018473F" w:rsidRPr="008147DC" w:rsidRDefault="0018473F" w:rsidP="0018473F">
      <w:pPr>
        <w:jc w:val="both"/>
        <w:rPr>
          <w:b/>
          <w:bCs/>
          <w:szCs w:val="28"/>
          <w:u w:val="single"/>
        </w:rPr>
      </w:pPr>
    </w:p>
    <w:p w:rsidR="0018473F" w:rsidRPr="008147DC" w:rsidRDefault="0018473F" w:rsidP="0018473F">
      <w:pPr>
        <w:jc w:val="both"/>
        <w:rPr>
          <w:b/>
          <w:bCs/>
          <w:szCs w:val="28"/>
          <w:u w:val="single"/>
        </w:rPr>
      </w:pPr>
    </w:p>
    <w:p w:rsidR="0018473F" w:rsidRPr="008147DC" w:rsidRDefault="0018473F" w:rsidP="0018473F">
      <w:pPr>
        <w:jc w:val="both"/>
        <w:rPr>
          <w:b/>
          <w:bCs/>
          <w:szCs w:val="28"/>
          <w:u w:val="single"/>
        </w:rPr>
      </w:pPr>
    </w:p>
    <w:p w:rsidR="0018473F" w:rsidRPr="008147DC" w:rsidRDefault="0018473F" w:rsidP="0018473F">
      <w:pPr>
        <w:jc w:val="both"/>
        <w:rPr>
          <w:b/>
          <w:bCs/>
          <w:szCs w:val="28"/>
          <w:u w:val="single"/>
        </w:rPr>
      </w:pPr>
    </w:p>
    <w:p w:rsidR="0018473F" w:rsidRPr="008147DC" w:rsidRDefault="0018473F" w:rsidP="0018473F">
      <w:pPr>
        <w:jc w:val="both"/>
        <w:rPr>
          <w:b/>
          <w:bCs/>
          <w:szCs w:val="28"/>
          <w:u w:val="single"/>
        </w:rPr>
      </w:pPr>
    </w:p>
    <w:p w:rsidR="0018473F" w:rsidRPr="008147DC" w:rsidRDefault="0018473F" w:rsidP="0018473F">
      <w:pPr>
        <w:jc w:val="both"/>
        <w:rPr>
          <w:b/>
          <w:bCs/>
          <w:szCs w:val="28"/>
          <w:u w:val="single"/>
        </w:rPr>
      </w:pPr>
    </w:p>
    <w:p w:rsidR="0018473F" w:rsidRPr="008147DC" w:rsidRDefault="0018473F" w:rsidP="0018473F">
      <w:pPr>
        <w:jc w:val="both"/>
        <w:rPr>
          <w:b/>
          <w:bCs/>
          <w:szCs w:val="28"/>
          <w:u w:val="single"/>
        </w:rPr>
      </w:pPr>
    </w:p>
    <w:p w:rsidR="0018473F" w:rsidRPr="008147DC" w:rsidRDefault="0018473F" w:rsidP="00B526DD">
      <w:pPr>
        <w:spacing w:line="276" w:lineRule="auto"/>
        <w:jc w:val="center"/>
        <w:rPr>
          <w:rFonts w:eastAsia="Times New Roman"/>
          <w:b/>
          <w:bCs/>
          <w:color w:val="000000"/>
          <w:szCs w:val="28"/>
        </w:rPr>
      </w:pPr>
    </w:p>
    <w:sectPr w:rsidR="0018473F" w:rsidRPr="008147DC" w:rsidSect="007E048D">
      <w:pgSz w:w="12240" w:h="15840"/>
      <w:pgMar w:top="956" w:right="1183" w:bottom="709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1E" w:rsidRDefault="00D70F1E" w:rsidP="00DA5F1A">
      <w:r>
        <w:separator/>
      </w:r>
    </w:p>
  </w:endnote>
  <w:endnote w:type="continuationSeparator" w:id="0">
    <w:p w:rsidR="00D70F1E" w:rsidRDefault="00D70F1E" w:rsidP="00DA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1E" w:rsidRDefault="00D70F1E" w:rsidP="00DA5F1A">
      <w:r>
        <w:separator/>
      </w:r>
    </w:p>
  </w:footnote>
  <w:footnote w:type="continuationSeparator" w:id="0">
    <w:p w:rsidR="00D70F1E" w:rsidRDefault="00D70F1E" w:rsidP="00DA5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B4B"/>
    <w:multiLevelType w:val="hybridMultilevel"/>
    <w:tmpl w:val="122ECF76"/>
    <w:lvl w:ilvl="0" w:tplc="26CE1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874"/>
    <w:multiLevelType w:val="hybridMultilevel"/>
    <w:tmpl w:val="2BC6C6E0"/>
    <w:lvl w:ilvl="0" w:tplc="8620F7BE">
      <w:start w:val="1"/>
      <w:numFmt w:val="lowerLetter"/>
      <w:lvlText w:val="%1)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E37E4"/>
    <w:multiLevelType w:val="hybridMultilevel"/>
    <w:tmpl w:val="82A43ED8"/>
    <w:lvl w:ilvl="0" w:tplc="DF5EC46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61990"/>
    <w:multiLevelType w:val="hybridMultilevel"/>
    <w:tmpl w:val="B2C0E672"/>
    <w:lvl w:ilvl="0" w:tplc="733AE7AE">
      <w:start w:val="4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35729E3"/>
    <w:multiLevelType w:val="hybridMultilevel"/>
    <w:tmpl w:val="903E1B56"/>
    <w:lvl w:ilvl="0" w:tplc="1C1CA7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225AD"/>
    <w:multiLevelType w:val="hybridMultilevel"/>
    <w:tmpl w:val="2ABA769E"/>
    <w:lvl w:ilvl="0" w:tplc="9BA0BCD0">
      <w:start w:val="3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BBC3238"/>
    <w:multiLevelType w:val="hybridMultilevel"/>
    <w:tmpl w:val="47ACE5A8"/>
    <w:lvl w:ilvl="0" w:tplc="B76ADE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30D90"/>
    <w:multiLevelType w:val="hybridMultilevel"/>
    <w:tmpl w:val="0FBCFFBC"/>
    <w:lvl w:ilvl="0" w:tplc="FA202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F7961"/>
    <w:multiLevelType w:val="hybridMultilevel"/>
    <w:tmpl w:val="6CBA7CB6"/>
    <w:lvl w:ilvl="0" w:tplc="029C6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75C98"/>
    <w:multiLevelType w:val="hybridMultilevel"/>
    <w:tmpl w:val="54581A78"/>
    <w:lvl w:ilvl="0" w:tplc="E822EC5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24CED"/>
    <w:multiLevelType w:val="hybridMultilevel"/>
    <w:tmpl w:val="5756D2BA"/>
    <w:lvl w:ilvl="0" w:tplc="CFE418D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31583"/>
    <w:multiLevelType w:val="hybridMultilevel"/>
    <w:tmpl w:val="5DEC88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458E2"/>
    <w:multiLevelType w:val="hybridMultilevel"/>
    <w:tmpl w:val="0F7424E2"/>
    <w:lvl w:ilvl="0" w:tplc="6D0843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D469F"/>
    <w:multiLevelType w:val="hybridMultilevel"/>
    <w:tmpl w:val="A3D0E424"/>
    <w:lvl w:ilvl="0" w:tplc="AB3804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74AD8"/>
    <w:multiLevelType w:val="hybridMultilevel"/>
    <w:tmpl w:val="19727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90695"/>
    <w:multiLevelType w:val="hybridMultilevel"/>
    <w:tmpl w:val="95648E6E"/>
    <w:lvl w:ilvl="0" w:tplc="AC326BE4">
      <w:start w:val="2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EC7AF4"/>
    <w:multiLevelType w:val="hybridMultilevel"/>
    <w:tmpl w:val="A02672E4"/>
    <w:lvl w:ilvl="0" w:tplc="15745F1E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7E25A82"/>
    <w:multiLevelType w:val="hybridMultilevel"/>
    <w:tmpl w:val="2C24C1EC"/>
    <w:lvl w:ilvl="0" w:tplc="04090015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9"/>
  </w:num>
  <w:num w:numId="5">
    <w:abstractNumId w:val="11"/>
  </w:num>
  <w:num w:numId="6">
    <w:abstractNumId w:val="17"/>
  </w:num>
  <w:num w:numId="7">
    <w:abstractNumId w:val="15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1"/>
  </w:num>
  <w:num w:numId="12">
    <w:abstractNumId w:val="4"/>
  </w:num>
  <w:num w:numId="13">
    <w:abstractNumId w:val="0"/>
  </w:num>
  <w:num w:numId="14">
    <w:abstractNumId w:val="10"/>
  </w:num>
  <w:num w:numId="15">
    <w:abstractNumId w:val="8"/>
  </w:num>
  <w:num w:numId="16">
    <w:abstractNumId w:val="2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35"/>
    <w:rsid w:val="00057996"/>
    <w:rsid w:val="000A139A"/>
    <w:rsid w:val="000A6721"/>
    <w:rsid w:val="00180537"/>
    <w:rsid w:val="0018473F"/>
    <w:rsid w:val="002159A6"/>
    <w:rsid w:val="002847F0"/>
    <w:rsid w:val="002D4F4E"/>
    <w:rsid w:val="002F19A8"/>
    <w:rsid w:val="0030111E"/>
    <w:rsid w:val="0038433C"/>
    <w:rsid w:val="00420E44"/>
    <w:rsid w:val="00432557"/>
    <w:rsid w:val="00441477"/>
    <w:rsid w:val="004673FA"/>
    <w:rsid w:val="00484C59"/>
    <w:rsid w:val="004D710E"/>
    <w:rsid w:val="004F2289"/>
    <w:rsid w:val="004F6009"/>
    <w:rsid w:val="005153DD"/>
    <w:rsid w:val="0057059C"/>
    <w:rsid w:val="005770DC"/>
    <w:rsid w:val="005B7035"/>
    <w:rsid w:val="006B2463"/>
    <w:rsid w:val="006B655E"/>
    <w:rsid w:val="006F3F54"/>
    <w:rsid w:val="007433C9"/>
    <w:rsid w:val="00770F36"/>
    <w:rsid w:val="007B04F0"/>
    <w:rsid w:val="007C207B"/>
    <w:rsid w:val="007E048D"/>
    <w:rsid w:val="007F29C9"/>
    <w:rsid w:val="008016B1"/>
    <w:rsid w:val="008147DC"/>
    <w:rsid w:val="008E464F"/>
    <w:rsid w:val="00911FF1"/>
    <w:rsid w:val="00921AAD"/>
    <w:rsid w:val="00926E27"/>
    <w:rsid w:val="00970906"/>
    <w:rsid w:val="0098434D"/>
    <w:rsid w:val="009A58F5"/>
    <w:rsid w:val="00A25A9E"/>
    <w:rsid w:val="00AC33E1"/>
    <w:rsid w:val="00AD67AC"/>
    <w:rsid w:val="00B24A50"/>
    <w:rsid w:val="00B526DD"/>
    <w:rsid w:val="00B555BB"/>
    <w:rsid w:val="00BF526A"/>
    <w:rsid w:val="00C8646A"/>
    <w:rsid w:val="00D67B4E"/>
    <w:rsid w:val="00D70F1E"/>
    <w:rsid w:val="00DA2AAF"/>
    <w:rsid w:val="00DA5F1A"/>
    <w:rsid w:val="00E0332D"/>
    <w:rsid w:val="00E2781A"/>
    <w:rsid w:val="00E71C1C"/>
    <w:rsid w:val="00E920A4"/>
    <w:rsid w:val="00EA7107"/>
    <w:rsid w:val="00ED457C"/>
    <w:rsid w:val="00F016B6"/>
    <w:rsid w:val="00F25F0C"/>
    <w:rsid w:val="00F84D86"/>
    <w:rsid w:val="00FD3421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35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18473F"/>
    <w:pPr>
      <w:keepNext/>
      <w:jc w:val="center"/>
      <w:outlineLvl w:val="0"/>
    </w:pPr>
    <w:rPr>
      <w:rFonts w:ascii="VNI-Times" w:eastAsia="Times New Roman" w:hAnsi="VNI-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nhideWhenUsed/>
    <w:rsid w:val="00DA5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F1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9A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8473F"/>
    <w:rPr>
      <w:rFonts w:ascii="VNI-Times" w:eastAsia="Times New Roman" w:hAnsi="VNI-Times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35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18473F"/>
    <w:pPr>
      <w:keepNext/>
      <w:jc w:val="center"/>
      <w:outlineLvl w:val="0"/>
    </w:pPr>
    <w:rPr>
      <w:rFonts w:ascii="VNI-Times" w:eastAsia="Times New Roman" w:hAnsi="VNI-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nhideWhenUsed/>
    <w:rsid w:val="00DA5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F1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F19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9A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8473F"/>
    <w:rPr>
      <w:rFonts w:ascii="VNI-Times" w:eastAsia="Times New Roman" w:hAnsi="VNI-Time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2020-03-29T10:44:00Z</dcterms:created>
  <dcterms:modified xsi:type="dcterms:W3CDTF">2020-03-29T14:59:00Z</dcterms:modified>
</cp:coreProperties>
</file>